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DA52" w14:textId="16AC32F4" w:rsidR="00906EB9" w:rsidRDefault="00906EB9" w:rsidP="00906EB9">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100</w:t>
      </w:r>
      <w:r w:rsidR="00A240F9">
        <w:rPr>
          <w:rFonts w:ascii="Arial" w:hAnsi="Arial" w:cs="Arial"/>
          <w:b/>
          <w:sz w:val="24"/>
        </w:rPr>
        <w:t>bis</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E539A" w:rsidRPr="000E539A">
        <w:rPr>
          <w:rFonts w:ascii="Arial" w:hAnsi="Arial" w:cs="Arial"/>
          <w:b/>
          <w:sz w:val="24"/>
        </w:rPr>
        <w:t>R1-200</w:t>
      </w:r>
      <w:r w:rsidR="003931FF">
        <w:rPr>
          <w:rFonts w:ascii="Arial" w:hAnsi="Arial" w:cs="Arial"/>
          <w:b/>
          <w:sz w:val="24"/>
        </w:rPr>
        <w:t>2003</w:t>
      </w:r>
    </w:p>
    <w:p w14:paraId="5E5AEE0A" w14:textId="676084B7" w:rsidR="00654E02" w:rsidRDefault="00467639" w:rsidP="008B03A6">
      <w:pPr>
        <w:autoSpaceDE/>
        <w:autoSpaceDN/>
        <w:adjustRightInd/>
        <w:spacing w:after="0"/>
        <w:rPr>
          <w:rFonts w:ascii="Arial" w:hAnsi="Arial" w:cs="Arial"/>
          <w:b/>
          <w:sz w:val="24"/>
        </w:rPr>
      </w:pPr>
      <w:r>
        <w:rPr>
          <w:rFonts w:ascii="Arial" w:hAnsi="Arial" w:cs="Arial"/>
          <w:b/>
          <w:sz w:val="24"/>
        </w:rPr>
        <w:t>e-Meeting</w:t>
      </w:r>
      <w:r w:rsidR="00906EB9">
        <w:rPr>
          <w:rFonts w:ascii="Arial" w:hAnsi="Arial" w:cs="Arial"/>
          <w:b/>
          <w:sz w:val="24"/>
        </w:rPr>
        <w:t xml:space="preserve">, </w:t>
      </w:r>
      <w:r w:rsidR="008B03A6" w:rsidRPr="008B03A6">
        <w:rPr>
          <w:rFonts w:ascii="Arial" w:hAnsi="Arial" w:cs="Arial"/>
          <w:b/>
          <w:sz w:val="24"/>
        </w:rPr>
        <w:t>April 20th – April 30th, 2020</w:t>
      </w:r>
    </w:p>
    <w:p w14:paraId="7CD05537" w14:textId="77777777" w:rsidR="008B03A6" w:rsidRDefault="008B03A6" w:rsidP="008B03A6">
      <w:pPr>
        <w:autoSpaceDE/>
        <w:autoSpaceDN/>
        <w:adjustRightInd/>
        <w:spacing w:after="0"/>
        <w:rPr>
          <w:rFonts w:ascii="Arial" w:hAnsi="Arial" w:cs="Arial"/>
          <w:b/>
          <w:sz w:val="24"/>
        </w:rPr>
      </w:pPr>
      <w:bookmarkStart w:id="0" w:name="_GoBack"/>
      <w:bookmarkEnd w:id="0"/>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60BB4338"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3931FF" w:rsidRPr="003931FF">
        <w:rPr>
          <w:rFonts w:ascii="Arial" w:hAnsi="Arial" w:cs="Arial"/>
          <w:b/>
          <w:sz w:val="24"/>
        </w:rPr>
        <w:t xml:space="preserve">Remaining issues on enhanced DL SPS for </w:t>
      </w:r>
      <w:proofErr w:type="spellStart"/>
      <w:r w:rsidR="003931FF" w:rsidRPr="003931FF">
        <w:rPr>
          <w:rFonts w:ascii="Arial" w:hAnsi="Arial" w:cs="Arial"/>
          <w:b/>
          <w:sz w:val="24"/>
        </w:rPr>
        <w:t>IIoT</w:t>
      </w:r>
      <w:proofErr w:type="spellEnd"/>
    </w:p>
    <w:p w14:paraId="7ED02BDB" w14:textId="40385C3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w:t>
      </w:r>
      <w:r w:rsidR="000E539A">
        <w:rPr>
          <w:rFonts w:ascii="Arial" w:hAnsi="Arial" w:cs="Arial"/>
          <w:b/>
          <w:sz w:val="24"/>
        </w:rPr>
        <w:t>7</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5045161D"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546B4D">
        <w:rPr>
          <w:rFonts w:eastAsia="Malgun Gothic"/>
          <w:lang w:eastAsia="ko-KR"/>
        </w:rPr>
        <w:t>some</w:t>
      </w:r>
      <w:r w:rsidR="001D77CC" w:rsidRPr="00EA006F">
        <w:rPr>
          <w:rFonts w:eastAsia="Malgun Gothic"/>
          <w:lang w:eastAsia="ko-KR"/>
        </w:rPr>
        <w:t xml:space="preserve"> </w:t>
      </w:r>
      <w:r w:rsidR="00906EB9" w:rsidRPr="00EA006F">
        <w:rPr>
          <w:rFonts w:eastAsia="Malgun Gothic"/>
          <w:lang w:eastAsia="ko-KR"/>
        </w:rPr>
        <w:t xml:space="preserve">remaining details </w:t>
      </w:r>
      <w:r w:rsidR="001D77CC" w:rsidRPr="00EA006F">
        <w:rPr>
          <w:rFonts w:eastAsia="Malgun Gothic"/>
          <w:lang w:eastAsia="ko-KR"/>
        </w:rPr>
        <w:t>o</w:t>
      </w:r>
      <w:r w:rsidR="001D77CC">
        <w:rPr>
          <w:rFonts w:eastAsia="Malgun Gothic"/>
          <w:lang w:eastAsia="ko-KR"/>
        </w:rPr>
        <w:t>n</w:t>
      </w:r>
      <w:r w:rsidR="001D77CC" w:rsidRPr="00EA006F">
        <w:rPr>
          <w:rFonts w:eastAsia="Malgun Gothic"/>
          <w:lang w:eastAsia="ko-KR"/>
        </w:rPr>
        <w:t xml:space="preserve"> </w:t>
      </w:r>
      <w:r w:rsidR="00906EB9" w:rsidRPr="00EA006F">
        <w:rPr>
          <w:rFonts w:eastAsia="Malgun Gothic"/>
          <w:lang w:eastAsia="ko-KR"/>
        </w:rPr>
        <w:t xml:space="preserve">enhanced </w:t>
      </w:r>
      <w:r w:rsidR="001D77CC">
        <w:rPr>
          <w:rFonts w:eastAsia="Malgun Gothic"/>
          <w:lang w:eastAsia="ko-KR"/>
        </w:rPr>
        <w:t xml:space="preserve">DL SPS </w:t>
      </w:r>
      <w:r w:rsidR="003931FF">
        <w:rPr>
          <w:rFonts w:eastAsia="Malgun Gothic"/>
          <w:lang w:eastAsia="ko-KR"/>
        </w:rPr>
        <w:t xml:space="preserve">for </w:t>
      </w:r>
      <w:r w:rsidR="001D77CC">
        <w:rPr>
          <w:rFonts w:eastAsia="Malgun Gothic"/>
          <w:lang w:eastAsia="ko-KR"/>
        </w:rPr>
        <w:t xml:space="preserve">Rel-16 </w:t>
      </w:r>
      <w:proofErr w:type="spellStart"/>
      <w:r w:rsidR="001D77CC">
        <w:rPr>
          <w:rFonts w:eastAsia="Malgun Gothic"/>
          <w:lang w:eastAsia="ko-KR"/>
        </w:rPr>
        <w:t>IIoT</w:t>
      </w:r>
      <w:proofErr w:type="spellEnd"/>
      <w:r w:rsidR="001F51E5" w:rsidRPr="00EA006F">
        <w:rPr>
          <w:rFonts w:eastAsia="Malgun Gothic"/>
          <w:lang w:eastAsia="ko-KR"/>
        </w:rPr>
        <w:t>.</w:t>
      </w:r>
    </w:p>
    <w:p w14:paraId="7C30198B" w14:textId="234DF323" w:rsidR="002940DE" w:rsidRDefault="004030AB"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SPS Release DCI and SPS PDSCH occasion in same slot</w:t>
      </w:r>
    </w:p>
    <w:p w14:paraId="10DC329D" w14:textId="77777777" w:rsidR="00141903" w:rsidRDefault="005145FE" w:rsidP="00B32659">
      <w:pPr>
        <w:rPr>
          <w:rFonts w:eastAsia="Malgun Gothic"/>
          <w:lang w:eastAsia="ko-KR"/>
        </w:rPr>
      </w:pPr>
      <w:r>
        <w:rPr>
          <w:rFonts w:eastAsia="Malgun Gothic"/>
          <w:lang w:eastAsia="ko-KR"/>
        </w:rPr>
        <w:t xml:space="preserve">With the support of DL SPS periodicities as frequent as every slot, </w:t>
      </w:r>
      <w:r w:rsidR="007C5AD6">
        <w:rPr>
          <w:rFonts w:eastAsia="Malgun Gothic"/>
          <w:lang w:eastAsia="ko-KR"/>
        </w:rPr>
        <w:t xml:space="preserve">it becomes imperative that the SPS release DCI would need to be transmitted to the UE in a slot </w:t>
      </w:r>
      <w:r w:rsidR="00C13308">
        <w:rPr>
          <w:rFonts w:eastAsia="Malgun Gothic"/>
          <w:lang w:eastAsia="ko-KR"/>
        </w:rPr>
        <w:t xml:space="preserve">with a SPS PDSCH occasion for the same DL SPS configuration. </w:t>
      </w:r>
      <w:r w:rsidR="00B32659" w:rsidRPr="00B32659">
        <w:rPr>
          <w:rFonts w:eastAsia="Malgun Gothic"/>
          <w:lang w:eastAsia="ko-KR"/>
        </w:rPr>
        <w:t>A</w:t>
      </w:r>
      <w:r w:rsidR="00B32659">
        <w:rPr>
          <w:rFonts w:eastAsia="Malgun Gothic"/>
          <w:lang w:eastAsia="ko-KR"/>
        </w:rPr>
        <w:t>ccording to the agreed HARQ-ACK CB construction procedure, a</w:t>
      </w:r>
      <w:r w:rsidR="00B32659" w:rsidRPr="00B32659">
        <w:rPr>
          <w:rFonts w:eastAsia="Malgun Gothic"/>
          <w:lang w:eastAsia="ko-KR"/>
        </w:rPr>
        <w:t xml:space="preserve"> location in the Type-1 HARQ-ACK codebook for</w:t>
      </w:r>
      <w:r w:rsidR="00B32659">
        <w:rPr>
          <w:rFonts w:eastAsia="Malgun Gothic"/>
          <w:lang w:eastAsia="ko-KR"/>
        </w:rPr>
        <w:t xml:space="preserve"> </w:t>
      </w:r>
      <w:r w:rsidR="00B32659" w:rsidRPr="00B32659">
        <w:rPr>
          <w:rFonts w:eastAsia="Malgun Gothic"/>
          <w:lang w:eastAsia="ko-KR"/>
        </w:rPr>
        <w:t>HARQ-ACK information corresponding to a single SPS PDSCH release is same as for a corresponding SPS PDSCH</w:t>
      </w:r>
      <w:r w:rsidR="00B32659">
        <w:rPr>
          <w:rFonts w:eastAsia="Malgun Gothic"/>
          <w:lang w:eastAsia="ko-KR"/>
        </w:rPr>
        <w:t xml:space="preserve"> </w:t>
      </w:r>
      <w:r w:rsidR="00B32659" w:rsidRPr="00B32659">
        <w:rPr>
          <w:rFonts w:eastAsia="Malgun Gothic"/>
          <w:lang w:eastAsia="ko-KR"/>
        </w:rPr>
        <w:t>reception. A location in the Type-1 HARQ-ACK codebook for HARQ-ACK information corresponding to multiple SPS</w:t>
      </w:r>
      <w:r w:rsidR="00141903">
        <w:rPr>
          <w:rFonts w:eastAsia="Malgun Gothic"/>
          <w:lang w:eastAsia="ko-KR"/>
        </w:rPr>
        <w:t xml:space="preserve"> </w:t>
      </w:r>
      <w:r w:rsidR="00B32659" w:rsidRPr="00B32659">
        <w:rPr>
          <w:rFonts w:eastAsia="Malgun Gothic"/>
          <w:lang w:eastAsia="ko-KR"/>
        </w:rPr>
        <w:t>PDSCH releases by a single DCI format is same as for a corresponding SPS PDSCH reception with the lowest SPS</w:t>
      </w:r>
      <w:r w:rsidR="00B32659">
        <w:rPr>
          <w:rFonts w:eastAsia="Malgun Gothic"/>
          <w:lang w:eastAsia="ko-KR"/>
        </w:rPr>
        <w:t xml:space="preserve"> </w:t>
      </w:r>
      <w:r w:rsidR="00B32659" w:rsidRPr="00B32659">
        <w:rPr>
          <w:rFonts w:eastAsia="Malgun Gothic"/>
          <w:lang w:eastAsia="ko-KR"/>
        </w:rPr>
        <w:t>configuration index among the multiple SPS PDSCH releases.</w:t>
      </w:r>
      <w:r w:rsidR="00B32659" w:rsidRPr="00B32659">
        <w:rPr>
          <w:rFonts w:eastAsia="Malgun Gothic"/>
          <w:lang w:eastAsia="ko-KR"/>
        </w:rPr>
        <w:t xml:space="preserve"> </w:t>
      </w:r>
    </w:p>
    <w:p w14:paraId="266D7835" w14:textId="1C0A94CC" w:rsidR="00593F41" w:rsidRDefault="00141903" w:rsidP="00B32659">
      <w:pPr>
        <w:rPr>
          <w:rFonts w:eastAsia="Malgun Gothic"/>
          <w:lang w:eastAsia="ko-KR"/>
        </w:rPr>
      </w:pPr>
      <w:r>
        <w:rPr>
          <w:rFonts w:eastAsia="Malgun Gothic"/>
          <w:lang w:eastAsia="ko-KR"/>
        </w:rPr>
        <w:t>F</w:t>
      </w:r>
      <w:r w:rsidR="00C13308">
        <w:rPr>
          <w:rFonts w:eastAsia="Malgun Gothic"/>
          <w:lang w:eastAsia="ko-KR"/>
        </w:rPr>
        <w:t xml:space="preserve">or UEs supporting </w:t>
      </w:r>
      <w:r w:rsidR="004074BB">
        <w:rPr>
          <w:rFonts w:eastAsia="Malgun Gothic"/>
          <w:lang w:eastAsia="ko-KR"/>
        </w:rPr>
        <w:t xml:space="preserve">reception of </w:t>
      </w:r>
      <w:r w:rsidR="00C13308">
        <w:rPr>
          <w:rFonts w:eastAsia="Malgun Gothic"/>
          <w:lang w:eastAsia="ko-KR"/>
        </w:rPr>
        <w:t xml:space="preserve">a maximum of a single unicast PDSCH per slot, </w:t>
      </w:r>
      <w:r>
        <w:rPr>
          <w:rFonts w:eastAsia="Malgun Gothic"/>
          <w:lang w:eastAsia="ko-KR"/>
        </w:rPr>
        <w:t xml:space="preserve">the above leads to a collision of the HARQ-ACK corresponding to </w:t>
      </w:r>
      <w:r w:rsidR="006662E6">
        <w:rPr>
          <w:rFonts w:eastAsia="Malgun Gothic"/>
          <w:lang w:eastAsia="ko-KR"/>
        </w:rPr>
        <w:t xml:space="preserve">the release DCI and the SPS PDSCH occasion in the slot. To address this, two </w:t>
      </w:r>
      <w:r w:rsidR="00E22646">
        <w:rPr>
          <w:rFonts w:eastAsia="Malgun Gothic"/>
          <w:lang w:eastAsia="ko-KR"/>
        </w:rPr>
        <w:t>alternatives</w:t>
      </w:r>
      <w:r w:rsidR="006662E6">
        <w:rPr>
          <w:rFonts w:eastAsia="Malgun Gothic"/>
          <w:lang w:eastAsia="ko-KR"/>
        </w:rPr>
        <w:t xml:space="preserve"> have been discussed so far</w:t>
      </w:r>
      <w:r w:rsidR="008B119E">
        <w:rPr>
          <w:rFonts w:eastAsia="Malgun Gothic"/>
          <w:lang w:eastAsia="ko-KR"/>
        </w:rPr>
        <w:t xml:space="preserve"> for such UEs</w:t>
      </w:r>
      <w:r w:rsidR="006662E6">
        <w:rPr>
          <w:rFonts w:eastAsia="Malgun Gothic"/>
          <w:lang w:eastAsia="ko-KR"/>
        </w:rPr>
        <w:t xml:space="preserve">: </w:t>
      </w:r>
      <w:r w:rsidR="00C13308">
        <w:rPr>
          <w:rFonts w:eastAsia="Malgun Gothic"/>
          <w:lang w:eastAsia="ko-KR"/>
        </w:rPr>
        <w:t xml:space="preserve"> </w:t>
      </w:r>
    </w:p>
    <w:p w14:paraId="28F2B70C" w14:textId="569AAE53" w:rsidR="003A62D2" w:rsidRDefault="006662E6" w:rsidP="00E22646">
      <w:pPr>
        <w:pStyle w:val="ListParagraph"/>
        <w:numPr>
          <w:ilvl w:val="0"/>
          <w:numId w:val="7"/>
        </w:numPr>
        <w:rPr>
          <w:rFonts w:eastAsia="Malgun Gothic"/>
          <w:lang w:eastAsia="ko-KR"/>
        </w:rPr>
      </w:pPr>
      <w:r w:rsidRPr="003A62D2">
        <w:rPr>
          <w:rFonts w:eastAsia="Malgun Gothic"/>
          <w:b/>
          <w:bCs/>
          <w:lang w:eastAsia="ko-KR"/>
        </w:rPr>
        <w:t>A</w:t>
      </w:r>
      <w:r w:rsidR="00E22646" w:rsidRPr="003A62D2">
        <w:rPr>
          <w:rFonts w:eastAsia="Malgun Gothic"/>
          <w:b/>
          <w:bCs/>
          <w:lang w:eastAsia="ko-KR"/>
        </w:rPr>
        <w:t>lt. 1:</w:t>
      </w:r>
      <w:r w:rsidR="00E22646">
        <w:rPr>
          <w:rFonts w:eastAsia="Malgun Gothic"/>
          <w:lang w:eastAsia="ko-KR"/>
        </w:rPr>
        <w:t xml:space="preserve"> </w:t>
      </w:r>
      <w:r w:rsidR="0016264E">
        <w:rPr>
          <w:rFonts w:eastAsia="Malgun Gothic"/>
          <w:lang w:eastAsia="ko-KR"/>
        </w:rPr>
        <w:t xml:space="preserve">In a slot </w:t>
      </w:r>
      <w:r w:rsidR="008B119E">
        <w:rPr>
          <w:rFonts w:eastAsia="Malgun Gothic"/>
          <w:lang w:eastAsia="ko-KR"/>
        </w:rPr>
        <w:t xml:space="preserve">with SPS PDSCH occasion </w:t>
      </w:r>
      <w:r w:rsidR="0016264E">
        <w:rPr>
          <w:rFonts w:eastAsia="Malgun Gothic"/>
          <w:lang w:eastAsia="ko-KR"/>
        </w:rPr>
        <w:t>in which the UE detects an SPS release DCI,</w:t>
      </w:r>
      <w:r w:rsidR="008B119E">
        <w:rPr>
          <w:rFonts w:eastAsia="Malgun Gothic"/>
          <w:lang w:eastAsia="ko-KR"/>
        </w:rPr>
        <w:t xml:space="preserve"> only the HARQ-ACK for the SPS release DCI is generated and</w:t>
      </w:r>
      <w:r w:rsidR="0016264E">
        <w:rPr>
          <w:rFonts w:eastAsia="Malgun Gothic"/>
          <w:lang w:eastAsia="ko-KR"/>
        </w:rPr>
        <w:t xml:space="preserve"> the UE is not expected to receive and </w:t>
      </w:r>
      <w:r w:rsidR="00A30DFA">
        <w:rPr>
          <w:rFonts w:eastAsia="Malgun Gothic"/>
          <w:lang w:eastAsia="ko-KR"/>
        </w:rPr>
        <w:t xml:space="preserve">report HARQ-ACK feedback for the SPS PDSCH occasion. </w:t>
      </w:r>
    </w:p>
    <w:p w14:paraId="768C3A6B" w14:textId="7106B24A" w:rsidR="002018B8" w:rsidRDefault="00A30DFA" w:rsidP="003A62D2">
      <w:pPr>
        <w:pStyle w:val="ListParagraph"/>
        <w:numPr>
          <w:ilvl w:val="1"/>
          <w:numId w:val="7"/>
        </w:numPr>
        <w:rPr>
          <w:rFonts w:eastAsia="Malgun Gothic"/>
          <w:lang w:eastAsia="ko-KR"/>
        </w:rPr>
      </w:pPr>
      <w:r>
        <w:rPr>
          <w:rFonts w:eastAsia="Malgun Gothic"/>
          <w:lang w:eastAsia="ko-KR"/>
        </w:rPr>
        <w:t xml:space="preserve">Further constraints </w:t>
      </w:r>
      <w:r w:rsidR="0030288B">
        <w:rPr>
          <w:rFonts w:eastAsia="Malgun Gothic"/>
          <w:lang w:eastAsia="ko-KR"/>
        </w:rPr>
        <w:t xml:space="preserve">on relative timings between the release DCI and the SPS PDSCH occasion in the slot </w:t>
      </w:r>
      <w:r>
        <w:rPr>
          <w:rFonts w:eastAsia="Malgun Gothic"/>
          <w:lang w:eastAsia="ko-KR"/>
        </w:rPr>
        <w:t xml:space="preserve">are necessary to ensure that the </w:t>
      </w:r>
      <w:r w:rsidR="00437180">
        <w:rPr>
          <w:rFonts w:eastAsia="Malgun Gothic"/>
          <w:lang w:eastAsia="ko-KR"/>
        </w:rPr>
        <w:t>processing timelines are not adversely impacted.</w:t>
      </w:r>
    </w:p>
    <w:p w14:paraId="798CD7AA" w14:textId="1DA89F01" w:rsidR="003A62D2" w:rsidRDefault="00E22646" w:rsidP="003A62D2">
      <w:pPr>
        <w:pStyle w:val="ListParagraph"/>
        <w:numPr>
          <w:ilvl w:val="0"/>
          <w:numId w:val="7"/>
        </w:numPr>
        <w:rPr>
          <w:rFonts w:eastAsia="Malgun Gothic"/>
          <w:lang w:eastAsia="ko-KR"/>
        </w:rPr>
      </w:pPr>
      <w:r w:rsidRPr="003A62D2">
        <w:rPr>
          <w:rFonts w:eastAsia="Malgun Gothic"/>
          <w:b/>
          <w:bCs/>
          <w:lang w:eastAsia="ko-KR"/>
        </w:rPr>
        <w:t>Alt. 2:</w:t>
      </w:r>
      <w:r w:rsidR="00437180">
        <w:rPr>
          <w:rFonts w:eastAsia="Malgun Gothic"/>
          <w:lang w:eastAsia="ko-KR"/>
        </w:rPr>
        <w:t xml:space="preserve"> </w:t>
      </w:r>
      <w:r w:rsidR="0030288B">
        <w:rPr>
          <w:rFonts w:eastAsia="Malgun Gothic"/>
          <w:lang w:eastAsia="ko-KR"/>
        </w:rPr>
        <w:t>T</w:t>
      </w:r>
      <w:r w:rsidR="0030288B" w:rsidRPr="0030288B">
        <w:rPr>
          <w:rFonts w:eastAsia="Malgun Gothic"/>
          <w:lang w:eastAsia="ko-KR"/>
        </w:rPr>
        <w:t>he UE does not expect to receive SPS PDSCH release and unicast PDSCH in a same slot associated with the same PUCCH slot</w:t>
      </w:r>
      <w:r w:rsidR="003A62D2">
        <w:rPr>
          <w:rFonts w:eastAsia="Malgun Gothic"/>
          <w:lang w:eastAsia="ko-KR"/>
        </w:rPr>
        <w:t>.</w:t>
      </w:r>
    </w:p>
    <w:p w14:paraId="3210A78D" w14:textId="06E8124B" w:rsidR="000F3EAD" w:rsidRDefault="009F0A0E" w:rsidP="003A62D2">
      <w:pPr>
        <w:rPr>
          <w:rFonts w:eastAsia="Malgun Gothic"/>
          <w:lang w:eastAsia="ko-KR"/>
        </w:rPr>
      </w:pPr>
      <w:r>
        <w:rPr>
          <w:rFonts w:eastAsia="Malgun Gothic"/>
          <w:lang w:eastAsia="ko-KR"/>
        </w:rPr>
        <w:t xml:space="preserve">For Alt. 1, </w:t>
      </w:r>
      <w:r w:rsidR="00673CA7">
        <w:rPr>
          <w:rFonts w:eastAsia="Malgun Gothic"/>
          <w:lang w:eastAsia="ko-KR"/>
        </w:rPr>
        <w:t>to ensure that the UE does not run into processing timeline issues</w:t>
      </w:r>
      <w:r w:rsidR="00B40DA3">
        <w:rPr>
          <w:rFonts w:eastAsia="Malgun Gothic"/>
          <w:lang w:eastAsia="ko-KR"/>
        </w:rPr>
        <w:t xml:space="preserve"> towards prioritizing the HARQ-ACK feedback for the release DCI over the SPS PDSCH</w:t>
      </w:r>
      <w:r w:rsidR="00673CA7">
        <w:rPr>
          <w:rFonts w:eastAsia="Malgun Gothic"/>
          <w:lang w:eastAsia="ko-KR"/>
        </w:rPr>
        <w:t xml:space="preserve">, </w:t>
      </w:r>
      <w:r w:rsidR="005D2793">
        <w:rPr>
          <w:rFonts w:eastAsia="Malgun Gothic"/>
          <w:lang w:eastAsia="ko-KR"/>
        </w:rPr>
        <w:t xml:space="preserve">it is necessary to define the latest time such a release DCI may be received by the UE with respect to the SPS PDSCH occasion. For instance, </w:t>
      </w:r>
      <w:r w:rsidR="00673CA7">
        <w:rPr>
          <w:rFonts w:eastAsia="Malgun Gothic"/>
          <w:lang w:eastAsia="ko-KR"/>
        </w:rPr>
        <w:t xml:space="preserve">if the PDSCH occasion occurs in the first few symbols of the slot, while the release DCI is detected at the end of the slot, </w:t>
      </w:r>
      <w:r w:rsidR="00EE09FC">
        <w:rPr>
          <w:rFonts w:eastAsia="Malgun Gothic"/>
          <w:lang w:eastAsia="ko-KR"/>
        </w:rPr>
        <w:t xml:space="preserve">it may not be possible for the UE to cancel the </w:t>
      </w:r>
      <w:r w:rsidR="001C688D">
        <w:rPr>
          <w:rFonts w:eastAsia="Malgun Gothic"/>
          <w:lang w:eastAsia="ko-KR"/>
        </w:rPr>
        <w:t>SPS</w:t>
      </w:r>
      <w:r w:rsidR="00EE09FC">
        <w:rPr>
          <w:rFonts w:eastAsia="Malgun Gothic"/>
          <w:lang w:eastAsia="ko-KR"/>
        </w:rPr>
        <w:t xml:space="preserve"> PDSCH </w:t>
      </w:r>
      <w:r w:rsidR="001C688D">
        <w:rPr>
          <w:rFonts w:eastAsia="Malgun Gothic"/>
          <w:lang w:eastAsia="ko-KR"/>
        </w:rPr>
        <w:t xml:space="preserve">processing and corresponding HARQ-ACK generation in lieu of the HARQ-ACK feedback for the SPS release DCI. </w:t>
      </w:r>
      <w:r w:rsidR="00622039">
        <w:rPr>
          <w:rFonts w:eastAsia="Malgun Gothic"/>
          <w:lang w:eastAsia="ko-KR"/>
        </w:rPr>
        <w:t xml:space="preserve">Therefore, under the assumption that it would take considerably less time for </w:t>
      </w:r>
      <w:r w:rsidR="00D936A5">
        <w:rPr>
          <w:rFonts w:eastAsia="Malgun Gothic"/>
          <w:lang w:eastAsia="ko-KR"/>
        </w:rPr>
        <w:t xml:space="preserve">detection of the release DCI, as long as the release DCI </w:t>
      </w:r>
      <w:r w:rsidR="00BE7342">
        <w:rPr>
          <w:rFonts w:eastAsia="Malgun Gothic"/>
          <w:lang w:eastAsia="ko-KR"/>
        </w:rPr>
        <w:t>ends no lat</w:t>
      </w:r>
      <w:r w:rsidR="00926C02">
        <w:rPr>
          <w:rFonts w:eastAsia="Malgun Gothic"/>
          <w:lang w:eastAsia="ko-KR"/>
        </w:rPr>
        <w:t>er than the last symbol of the SPS PDSCH occasion, the UE should be able to prioritize HARQ-ACK generation for the release DCI over the SPS PDSCH processing</w:t>
      </w:r>
      <w:r w:rsidR="00096C45">
        <w:rPr>
          <w:rFonts w:eastAsia="Malgun Gothic"/>
          <w:lang w:eastAsia="ko-KR"/>
        </w:rPr>
        <w:t xml:space="preserve"> even if it might have started processing the PDSCH first (i.e., if the SPS PDSCH occasions starts before the release DCI monitoring occasion)</w:t>
      </w:r>
      <w:r w:rsidR="00926C02">
        <w:rPr>
          <w:rFonts w:eastAsia="Malgun Gothic"/>
          <w:lang w:eastAsia="ko-KR"/>
        </w:rPr>
        <w:t xml:space="preserve">. </w:t>
      </w:r>
    </w:p>
    <w:p w14:paraId="1E6BE9BE" w14:textId="260E15B5" w:rsidR="00622039" w:rsidRDefault="000F3EAD" w:rsidP="003A62D2">
      <w:pPr>
        <w:rPr>
          <w:rFonts w:eastAsia="Malgun Gothic"/>
          <w:lang w:eastAsia="ko-KR"/>
        </w:rPr>
      </w:pPr>
      <w:r>
        <w:rPr>
          <w:rFonts w:eastAsia="Malgun Gothic"/>
          <w:lang w:eastAsia="ko-KR"/>
        </w:rPr>
        <w:lastRenderedPageBreak/>
        <w:t xml:space="preserve">Alt. 2 solves the core issue at hand by </w:t>
      </w:r>
      <w:r w:rsidR="00A51535">
        <w:rPr>
          <w:rFonts w:eastAsia="Malgun Gothic"/>
          <w:lang w:eastAsia="ko-KR"/>
        </w:rPr>
        <w:t xml:space="preserve">enforcing that the </w:t>
      </w:r>
      <w:proofErr w:type="spellStart"/>
      <w:r w:rsidR="00A51535">
        <w:rPr>
          <w:rFonts w:eastAsia="Malgun Gothic"/>
          <w:lang w:eastAsia="ko-KR"/>
        </w:rPr>
        <w:t>gNB</w:t>
      </w:r>
      <w:proofErr w:type="spellEnd"/>
      <w:r w:rsidR="00A51535">
        <w:rPr>
          <w:rFonts w:eastAsia="Malgun Gothic"/>
          <w:lang w:eastAsia="ko-KR"/>
        </w:rPr>
        <w:t xml:space="preserve"> indicates a different value of the K1-offset </w:t>
      </w:r>
      <w:r w:rsidR="001577A1">
        <w:rPr>
          <w:rFonts w:eastAsia="Malgun Gothic"/>
          <w:lang w:eastAsia="ko-KR"/>
        </w:rPr>
        <w:t xml:space="preserve">to move the HARQ-ACK transmission for the SPS release DCI to a different slot. However, this </w:t>
      </w:r>
      <w:r w:rsidR="00096C45">
        <w:rPr>
          <w:rFonts w:eastAsia="Malgun Gothic"/>
          <w:lang w:eastAsia="ko-KR"/>
        </w:rPr>
        <w:t xml:space="preserve">also implies that now the UE has to process both release </w:t>
      </w:r>
      <w:r w:rsidR="002F4D39">
        <w:rPr>
          <w:rFonts w:eastAsia="Malgun Gothic"/>
          <w:lang w:eastAsia="ko-KR"/>
        </w:rPr>
        <w:t xml:space="preserve">DCI and the SPS PDSCH in a slot, and valid HARQ-ACK feedback is expected for both. This is a departure from current behavior in the direction of increased UE complexity, and considering that Alt. 1 can address the issue </w:t>
      </w:r>
      <w:r w:rsidR="000D6BF4">
        <w:rPr>
          <w:rFonts w:eastAsia="Malgun Gothic"/>
          <w:lang w:eastAsia="ko-KR"/>
        </w:rPr>
        <w:t xml:space="preserve">without incurring the additional demands on UE implementation, </w:t>
      </w:r>
      <w:r w:rsidR="002E62AD">
        <w:rPr>
          <w:rFonts w:eastAsia="Malgun Gothic"/>
          <w:lang w:eastAsia="ko-KR"/>
        </w:rPr>
        <w:t xml:space="preserve">Alt. 1 is preferred. </w:t>
      </w:r>
    </w:p>
    <w:p w14:paraId="05638D8F" w14:textId="2960B37F" w:rsidR="009D52E3" w:rsidRDefault="009D52E3" w:rsidP="003A62D2">
      <w:pPr>
        <w:rPr>
          <w:rFonts w:eastAsia="Malgun Gothic"/>
          <w:lang w:eastAsia="ko-KR"/>
        </w:rPr>
      </w:pPr>
      <w:r>
        <w:rPr>
          <w:rFonts w:eastAsia="Malgun Gothic"/>
          <w:lang w:eastAsia="ko-KR"/>
        </w:rPr>
        <w:t>Further, for cases with multiple DL SPS configurations configured (and activated), and joint release DCI</w:t>
      </w:r>
      <w:r w:rsidR="00B830CE">
        <w:rPr>
          <w:rFonts w:eastAsia="Malgun Gothic"/>
          <w:lang w:eastAsia="ko-KR"/>
        </w:rPr>
        <w:t xml:space="preserve">, the above can be generalized to consider the handling of the </w:t>
      </w:r>
      <w:r w:rsidR="00D36AD9">
        <w:rPr>
          <w:rFonts w:eastAsia="Malgun Gothic"/>
          <w:lang w:eastAsia="ko-KR"/>
        </w:rPr>
        <w:t xml:space="preserve">release DCI that includes </w:t>
      </w:r>
      <w:r w:rsidR="009E3CCA">
        <w:rPr>
          <w:rFonts w:eastAsia="Malgun Gothic"/>
          <w:lang w:eastAsia="ko-KR"/>
        </w:rPr>
        <w:t xml:space="preserve">at least the SPS configuration with the </w:t>
      </w:r>
      <w:r w:rsidR="00B830CE">
        <w:rPr>
          <w:rFonts w:eastAsia="Malgun Gothic"/>
          <w:lang w:eastAsia="ko-KR"/>
        </w:rPr>
        <w:t>lowest DL SPS configuration</w:t>
      </w:r>
      <w:r w:rsidR="009E3CCA">
        <w:rPr>
          <w:rFonts w:eastAsia="Malgun Gothic"/>
          <w:lang w:eastAsia="ko-KR"/>
        </w:rPr>
        <w:t xml:space="preserve"> index </w:t>
      </w:r>
      <w:r w:rsidR="009E3CCA" w:rsidRPr="009E3CCA">
        <w:rPr>
          <w:rFonts w:eastAsia="Malgun Gothic"/>
          <w:lang w:eastAsia="ko-KR"/>
        </w:rPr>
        <w:t>among the SPS configuration(s) configured to be received in the slot</w:t>
      </w:r>
      <w:r w:rsidR="009E3CCA">
        <w:rPr>
          <w:rFonts w:eastAsia="Malgun Gothic"/>
          <w:lang w:eastAsia="ko-KR"/>
        </w:rPr>
        <w:t>.</w:t>
      </w:r>
    </w:p>
    <w:p w14:paraId="587E8CAB" w14:textId="5B81AFCA" w:rsidR="003A62D2" w:rsidRPr="003A62D2" w:rsidRDefault="00206B7E" w:rsidP="003A62D2">
      <w:pPr>
        <w:rPr>
          <w:rFonts w:eastAsia="Malgun Gothic"/>
          <w:lang w:eastAsia="ko-KR"/>
        </w:rPr>
      </w:pPr>
      <w:r>
        <w:rPr>
          <w:rFonts w:eastAsia="Malgun Gothic"/>
          <w:lang w:eastAsia="ko-KR"/>
        </w:rPr>
        <w:t xml:space="preserve">Further, for cross-carrier scheduling, both the SPS release DCI and SPS PDSCH occasion should be interpreted to correspond to the same </w:t>
      </w:r>
      <w:r w:rsidR="00D972BC">
        <w:rPr>
          <w:rFonts w:eastAsia="Malgun Gothic"/>
          <w:lang w:eastAsia="ko-KR"/>
        </w:rPr>
        <w:t>scheduled cell, and thus, the same approach as for same-cell scheduling should apply.</w:t>
      </w:r>
    </w:p>
    <w:p w14:paraId="7CAA16E0" w14:textId="56650490" w:rsidR="002018B8" w:rsidRDefault="002018B8" w:rsidP="002018B8">
      <w:pPr>
        <w:rPr>
          <w:b/>
        </w:rPr>
      </w:pPr>
      <w:r>
        <w:rPr>
          <w:b/>
        </w:rPr>
        <w:t xml:space="preserve">Proposal </w:t>
      </w:r>
      <w:r w:rsidR="001C0C19">
        <w:rPr>
          <w:b/>
        </w:rPr>
        <w:t>1</w:t>
      </w:r>
    </w:p>
    <w:p w14:paraId="405BC055" w14:textId="05E409CE" w:rsidR="00D972BC" w:rsidRPr="00D972BC" w:rsidRDefault="00D972BC" w:rsidP="00D972BC">
      <w:pPr>
        <w:pStyle w:val="ListParagraph"/>
        <w:numPr>
          <w:ilvl w:val="0"/>
          <w:numId w:val="3"/>
        </w:numPr>
        <w:autoSpaceDE/>
        <w:autoSpaceDN/>
        <w:adjustRightInd/>
        <w:snapToGrid/>
        <w:spacing w:after="180"/>
        <w:jc w:val="left"/>
        <w:rPr>
          <w:i/>
          <w:lang w:eastAsia="zh-CN"/>
        </w:rPr>
      </w:pPr>
      <w:r w:rsidRPr="00D972BC">
        <w:rPr>
          <w:i/>
          <w:lang w:eastAsia="zh-CN"/>
        </w:rPr>
        <w:t>For a UE not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14:paraId="1AEE627C" w14:textId="1834E894" w:rsidR="00D972BC" w:rsidRPr="00D972BC" w:rsidRDefault="00D972BC" w:rsidP="00D972BC">
      <w:pPr>
        <w:pStyle w:val="ListParagraph"/>
        <w:numPr>
          <w:ilvl w:val="1"/>
          <w:numId w:val="3"/>
        </w:numPr>
        <w:autoSpaceDE/>
        <w:autoSpaceDN/>
        <w:adjustRightInd/>
        <w:snapToGrid/>
        <w:spacing w:after="180"/>
        <w:jc w:val="left"/>
        <w:rPr>
          <w:i/>
          <w:lang w:eastAsia="zh-CN"/>
        </w:rPr>
      </w:pPr>
      <w:r w:rsidRPr="00D972BC">
        <w:rPr>
          <w:i/>
          <w:lang w:eastAsia="zh-CN"/>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r w:rsidR="00795FC8">
        <w:rPr>
          <w:i/>
          <w:lang w:eastAsia="zh-CN"/>
        </w:rPr>
        <w:t>.</w:t>
      </w:r>
    </w:p>
    <w:p w14:paraId="4644EE36" w14:textId="29B4CD4E" w:rsidR="00D972BC" w:rsidRPr="00D972BC" w:rsidRDefault="00D972BC" w:rsidP="00067BF8">
      <w:pPr>
        <w:pStyle w:val="ListParagraph"/>
        <w:numPr>
          <w:ilvl w:val="2"/>
          <w:numId w:val="3"/>
        </w:numPr>
        <w:autoSpaceDE/>
        <w:autoSpaceDN/>
        <w:adjustRightInd/>
        <w:snapToGrid/>
        <w:spacing w:after="180"/>
        <w:jc w:val="left"/>
        <w:rPr>
          <w:i/>
          <w:lang w:eastAsia="zh-CN"/>
        </w:rPr>
      </w:pPr>
      <w:r w:rsidRPr="00D972BC">
        <w:rPr>
          <w:i/>
          <w:lang w:eastAsia="zh-CN"/>
        </w:rPr>
        <w:t>The UE is not expected to receive the PDCCH with SPS PDSCH release such that the PDCCH ends after the last symbol of the SPS PDSCH of an SPS configuration with the lowest configuration index among the SPS configuration(s) configured to be received in the slot</w:t>
      </w:r>
      <w:r w:rsidR="00795FC8">
        <w:rPr>
          <w:i/>
          <w:lang w:eastAsia="zh-CN"/>
        </w:rPr>
        <w:t>.</w:t>
      </w:r>
    </w:p>
    <w:p w14:paraId="5D736C2D" w14:textId="4A33363E" w:rsidR="00D972BC" w:rsidRPr="00D972BC" w:rsidRDefault="00D972BC" w:rsidP="00D972BC">
      <w:pPr>
        <w:pStyle w:val="ListParagraph"/>
        <w:numPr>
          <w:ilvl w:val="1"/>
          <w:numId w:val="3"/>
        </w:numPr>
        <w:autoSpaceDE/>
        <w:autoSpaceDN/>
        <w:adjustRightInd/>
        <w:snapToGrid/>
        <w:spacing w:after="180"/>
        <w:jc w:val="left"/>
        <w:rPr>
          <w:i/>
          <w:lang w:eastAsia="zh-CN"/>
        </w:rPr>
      </w:pPr>
      <w:r w:rsidRPr="00D972BC">
        <w:rPr>
          <w:i/>
          <w:lang w:eastAsia="zh-CN"/>
        </w:rPr>
        <w:t>The UE is not expected to receive a PDCCH with SPS PDSCH release which does not include an SPS configuration with the lowest configuration index among the SPS configuration(s) configured to be received in the slot</w:t>
      </w:r>
      <w:r w:rsidR="00795FC8">
        <w:rPr>
          <w:i/>
          <w:lang w:eastAsia="zh-CN"/>
        </w:rPr>
        <w:t>.</w:t>
      </w:r>
    </w:p>
    <w:p w14:paraId="00EBF114" w14:textId="450449B3" w:rsidR="002018B8" w:rsidRPr="007D312C" w:rsidRDefault="0051169E" w:rsidP="007D312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51169E">
        <w:rPr>
          <w:rFonts w:ascii="Arial" w:hAnsi="Arial"/>
          <w:b w:val="0"/>
          <w:bCs w:val="0"/>
          <w:sz w:val="36"/>
          <w:szCs w:val="20"/>
        </w:rPr>
        <w:t>Time-domain collisions involving SPS PDSCH</w:t>
      </w:r>
    </w:p>
    <w:p w14:paraId="64168EC1" w14:textId="406352F5" w:rsidR="00D672E2" w:rsidRDefault="007A4D67" w:rsidP="00D672E2">
      <w:r>
        <w:t>For UEs supporting reception of more than one unicast PDSCHs in a slot, an</w:t>
      </w:r>
      <w:r w:rsidR="00011C60">
        <w:t xml:space="preserve"> open issue concerns the handling of time-domain collisions between multiple SPS PDSCHs</w:t>
      </w:r>
      <w:r w:rsidR="004074BB">
        <w:t>, and how to determine the set of SPS PDSCHs that are selected for reception.</w:t>
      </w:r>
    </w:p>
    <w:p w14:paraId="6BE8588B" w14:textId="74E81A2B" w:rsidR="00BB6165" w:rsidRDefault="009C7CF6" w:rsidP="00D672E2">
      <w:r>
        <w:t>The following options were discussed during RAN1 #100-E meeting:</w:t>
      </w:r>
    </w:p>
    <w:p w14:paraId="28216ED6" w14:textId="2AA7AA86" w:rsidR="00E71746" w:rsidRPr="00E8167D" w:rsidRDefault="00E71746" w:rsidP="00AE58D9">
      <w:pPr>
        <w:pStyle w:val="ListParagraph"/>
        <w:numPr>
          <w:ilvl w:val="3"/>
          <w:numId w:val="8"/>
        </w:numPr>
        <w:autoSpaceDE/>
        <w:autoSpaceDN/>
        <w:adjustRightInd/>
        <w:snapToGrid/>
        <w:spacing w:after="180" w:line="240" w:lineRule="atLeast"/>
        <w:ind w:left="180"/>
        <w:contextualSpacing w:val="0"/>
        <w:jc w:val="left"/>
        <w:rPr>
          <w:i/>
          <w:iCs/>
        </w:rPr>
      </w:pPr>
      <w:r w:rsidRPr="00E8167D">
        <w:rPr>
          <w:b/>
          <w:bCs/>
          <w:i/>
          <w:iCs/>
          <w:u w:val="single"/>
        </w:rPr>
        <w:t>Opt. 1:</w:t>
      </w:r>
      <w:r w:rsidR="00E8167D">
        <w:rPr>
          <w:b/>
          <w:bCs/>
          <w:i/>
          <w:iCs/>
          <w:u w:val="single"/>
        </w:rPr>
        <w:t xml:space="preserve"> </w:t>
      </w:r>
      <w:r w:rsidRPr="00E8167D">
        <w:rPr>
          <w:i/>
          <w:iCs/>
        </w:rPr>
        <w:t xml:space="preserve">In case of collision in time domain among SPS PDSCHs each without a corresponding PDCCH, </w:t>
      </w:r>
    </w:p>
    <w:p w14:paraId="25A5C5DC" w14:textId="77777777" w:rsidR="00E71746" w:rsidRPr="00E71746" w:rsidRDefault="00E71746" w:rsidP="00E71746">
      <w:pPr>
        <w:pStyle w:val="ListParagraph"/>
        <w:widowControl w:val="0"/>
        <w:numPr>
          <w:ilvl w:val="0"/>
          <w:numId w:val="9"/>
        </w:numPr>
        <w:adjustRightInd/>
        <w:snapToGrid/>
        <w:spacing w:after="0" w:line="240" w:lineRule="atLeast"/>
        <w:ind w:left="540"/>
        <w:contextualSpacing w:val="0"/>
        <w:rPr>
          <w:i/>
          <w:iCs/>
        </w:rPr>
      </w:pPr>
      <w:r w:rsidRPr="00E71746">
        <w:rPr>
          <w:i/>
          <w:iCs/>
        </w:rPr>
        <w:t xml:space="preserve">A UE receives and decodes only one of SPS PDSCHs with the lowest SPS configuration index within a group of overlapping SPS PDSCHs on the same serving cell. </w:t>
      </w:r>
    </w:p>
    <w:p w14:paraId="63A452A6" w14:textId="77777777" w:rsidR="00E71746" w:rsidRPr="00E71746" w:rsidRDefault="00E71746" w:rsidP="00E71746">
      <w:pPr>
        <w:pStyle w:val="ListParagraph"/>
        <w:widowControl w:val="0"/>
        <w:numPr>
          <w:ilvl w:val="2"/>
          <w:numId w:val="9"/>
        </w:numPr>
        <w:adjustRightInd/>
        <w:snapToGrid/>
        <w:spacing w:after="0" w:line="240" w:lineRule="atLeast"/>
        <w:ind w:left="980"/>
        <w:contextualSpacing w:val="0"/>
        <w:rPr>
          <w:rFonts w:cstheme="minorBidi"/>
          <w:i/>
          <w:iCs/>
          <w:color w:val="000000"/>
          <w:szCs w:val="20"/>
          <w:shd w:val="clear" w:color="auto" w:fill="FFFF00"/>
        </w:rPr>
      </w:pPr>
      <w:r w:rsidRPr="00E71746">
        <w:rPr>
          <w:i/>
          <w:iCs/>
        </w:rPr>
        <w:t>A SPS PDSCH belongs to a group of overlapping SPS PDSCHs</w:t>
      </w:r>
    </w:p>
    <w:p w14:paraId="3203A051" w14:textId="77777777" w:rsidR="00E71746" w:rsidRPr="00E71746" w:rsidRDefault="00E71746" w:rsidP="00E71746">
      <w:pPr>
        <w:pStyle w:val="ListParagraph"/>
        <w:widowControl w:val="0"/>
        <w:numPr>
          <w:ilvl w:val="6"/>
          <w:numId w:val="9"/>
        </w:numPr>
        <w:adjustRightInd/>
        <w:snapToGrid/>
        <w:spacing w:after="0" w:line="240" w:lineRule="atLeast"/>
        <w:ind w:left="1140"/>
        <w:contextualSpacing w:val="0"/>
        <w:rPr>
          <w:i/>
          <w:iCs/>
        </w:rPr>
      </w:pPr>
      <w:r w:rsidRPr="00E71746">
        <w:rPr>
          <w:i/>
          <w:iCs/>
        </w:rPr>
        <w:t>If its SLIV is within the starting symbol of the first SPS PDSCH in that group, and the last symbol of the last SPS PDSCH in that group, and</w:t>
      </w:r>
    </w:p>
    <w:p w14:paraId="502A207C" w14:textId="77777777" w:rsidR="00E71746" w:rsidRPr="00E71746" w:rsidRDefault="00E71746" w:rsidP="00E71746">
      <w:pPr>
        <w:pStyle w:val="ListParagraph"/>
        <w:widowControl w:val="0"/>
        <w:numPr>
          <w:ilvl w:val="6"/>
          <w:numId w:val="9"/>
        </w:numPr>
        <w:adjustRightInd/>
        <w:snapToGrid/>
        <w:spacing w:after="0" w:line="240" w:lineRule="atLeast"/>
        <w:ind w:left="1140"/>
        <w:contextualSpacing w:val="0"/>
        <w:rPr>
          <w:i/>
          <w:iCs/>
        </w:rPr>
      </w:pPr>
      <w:r w:rsidRPr="00E71746">
        <w:rPr>
          <w:i/>
          <w:iCs/>
        </w:rPr>
        <w:t>If this SPS PDSCH overlaps in time at least with another SPS PDSCH on the same serving cell in a slot, and</w:t>
      </w:r>
    </w:p>
    <w:p w14:paraId="7B2D25D0" w14:textId="77777777" w:rsidR="00E71746" w:rsidRPr="00E71746" w:rsidRDefault="00E71746" w:rsidP="00E71746">
      <w:pPr>
        <w:pStyle w:val="ListParagraph"/>
        <w:widowControl w:val="0"/>
        <w:numPr>
          <w:ilvl w:val="6"/>
          <w:numId w:val="9"/>
        </w:numPr>
        <w:adjustRightInd/>
        <w:snapToGrid/>
        <w:spacing w:after="0" w:line="240" w:lineRule="atLeast"/>
        <w:ind w:left="1140"/>
        <w:contextualSpacing w:val="0"/>
        <w:rPr>
          <w:i/>
          <w:iCs/>
        </w:rPr>
      </w:pPr>
      <w:r w:rsidRPr="00E71746">
        <w:rPr>
          <w:i/>
          <w:iCs/>
        </w:rPr>
        <w:t>If the starting and ending symbols of this SPS PDSCH overlaps in time at least with another SPS PDSCH on the same serving cell in a slot if the SPS PDSCH is neither the first nor the last SPS PDSCH in the group</w:t>
      </w:r>
    </w:p>
    <w:p w14:paraId="4C00BC14" w14:textId="3DF22BF1" w:rsidR="00E71746" w:rsidRPr="00E8167D" w:rsidRDefault="00E71746" w:rsidP="00D60559">
      <w:pPr>
        <w:pStyle w:val="ListParagraph"/>
        <w:numPr>
          <w:ilvl w:val="3"/>
          <w:numId w:val="8"/>
        </w:numPr>
        <w:autoSpaceDE/>
        <w:autoSpaceDN/>
        <w:adjustRightInd/>
        <w:snapToGrid/>
        <w:spacing w:after="180" w:line="240" w:lineRule="atLeast"/>
        <w:ind w:left="180"/>
        <w:contextualSpacing w:val="0"/>
        <w:jc w:val="left"/>
        <w:rPr>
          <w:i/>
          <w:iCs/>
        </w:rPr>
      </w:pPr>
      <w:r w:rsidRPr="00E8167D">
        <w:rPr>
          <w:b/>
          <w:bCs/>
          <w:i/>
          <w:iCs/>
          <w:u w:val="single"/>
        </w:rPr>
        <w:t>Opt. 2:</w:t>
      </w:r>
      <w:r w:rsidR="00E8167D">
        <w:rPr>
          <w:b/>
          <w:bCs/>
          <w:i/>
          <w:iCs/>
          <w:u w:val="single"/>
        </w:rPr>
        <w:t xml:space="preserve"> </w:t>
      </w:r>
      <w:r w:rsidRPr="00E8167D">
        <w:rPr>
          <w:i/>
          <w:iCs/>
        </w:rPr>
        <w:t xml:space="preserve">In case of collision in time domain among SPS PDSCHs each without a corresponding PDCCH, </w:t>
      </w:r>
    </w:p>
    <w:p w14:paraId="533C39EF" w14:textId="77777777" w:rsidR="00E71746" w:rsidRPr="00E71746" w:rsidRDefault="00E71746" w:rsidP="00E71746">
      <w:pPr>
        <w:pStyle w:val="ListParagraph"/>
        <w:widowControl w:val="0"/>
        <w:numPr>
          <w:ilvl w:val="0"/>
          <w:numId w:val="9"/>
        </w:numPr>
        <w:adjustRightInd/>
        <w:snapToGrid/>
        <w:spacing w:after="0" w:line="240" w:lineRule="atLeast"/>
        <w:ind w:left="540"/>
        <w:contextualSpacing w:val="0"/>
        <w:rPr>
          <w:i/>
          <w:iCs/>
        </w:rPr>
      </w:pPr>
      <w:r w:rsidRPr="00E71746">
        <w:rPr>
          <w:i/>
          <w:iCs/>
        </w:rPr>
        <w:lastRenderedPageBreak/>
        <w:t>A UE receives and decodes one or more of SPS PDSCHs within a group of overlapping SPS PDSCHs on the same serving cell according to the following procedure.</w:t>
      </w:r>
    </w:p>
    <w:p w14:paraId="48876A87" w14:textId="77777777" w:rsidR="00E71746" w:rsidRPr="00E71746" w:rsidRDefault="00E71746" w:rsidP="00E71746">
      <w:pPr>
        <w:pStyle w:val="ListParagraph"/>
        <w:widowControl w:val="0"/>
        <w:numPr>
          <w:ilvl w:val="2"/>
          <w:numId w:val="9"/>
        </w:numPr>
        <w:adjustRightInd/>
        <w:snapToGrid/>
        <w:spacing w:after="0" w:line="240" w:lineRule="atLeast"/>
        <w:ind w:left="980"/>
        <w:contextualSpacing w:val="0"/>
        <w:rPr>
          <w:i/>
          <w:iCs/>
        </w:rPr>
      </w:pPr>
      <w:r w:rsidRPr="00E71746">
        <w:rPr>
          <w:i/>
          <w:iCs/>
        </w:rPr>
        <w:t>Step 0: set j=0-number of selected PDSCH for decoding. Set Q to set of activated SPS PDSCHs within a slot</w:t>
      </w:r>
    </w:p>
    <w:p w14:paraId="0E0E9BAE" w14:textId="77777777" w:rsidR="00E71746" w:rsidRPr="00E71746" w:rsidRDefault="00E71746" w:rsidP="00E71746">
      <w:pPr>
        <w:pStyle w:val="ListParagraph"/>
        <w:widowControl w:val="0"/>
        <w:numPr>
          <w:ilvl w:val="2"/>
          <w:numId w:val="9"/>
        </w:numPr>
        <w:adjustRightInd/>
        <w:snapToGrid/>
        <w:spacing w:after="0" w:line="240" w:lineRule="atLeast"/>
        <w:ind w:left="980"/>
        <w:contextualSpacing w:val="0"/>
        <w:rPr>
          <w:i/>
          <w:iCs/>
        </w:rPr>
      </w:pPr>
      <w:r w:rsidRPr="00E71746">
        <w:rPr>
          <w:i/>
          <w:iCs/>
        </w:rPr>
        <w:t>Step 1: A UE receives and decodes one of SPS PDSCHs with the lowest SPS configuration index within Q, set j=j+1. Designate the received SPS PDSCH as survivor SPS PDSCH.</w:t>
      </w:r>
    </w:p>
    <w:p w14:paraId="6177257F" w14:textId="77777777" w:rsidR="00E71746" w:rsidRPr="00E71746" w:rsidRDefault="00E71746" w:rsidP="00E71746">
      <w:pPr>
        <w:pStyle w:val="ListParagraph"/>
        <w:widowControl w:val="0"/>
        <w:numPr>
          <w:ilvl w:val="2"/>
          <w:numId w:val="9"/>
        </w:numPr>
        <w:adjustRightInd/>
        <w:snapToGrid/>
        <w:spacing w:after="0" w:line="240" w:lineRule="atLeast"/>
        <w:ind w:left="980"/>
        <w:contextualSpacing w:val="0"/>
        <w:rPr>
          <w:i/>
          <w:iCs/>
        </w:rPr>
      </w:pPr>
      <w:r w:rsidRPr="00E71746">
        <w:rPr>
          <w:i/>
          <w:iCs/>
        </w:rPr>
        <w:t xml:space="preserve">Step 2: The received/decoded SPS PDSCH and any other SPS PDSCH(s) overlapping, even partially, the survivor SPS PDSCH are excluded from Q. </w:t>
      </w:r>
    </w:p>
    <w:p w14:paraId="32E65753" w14:textId="77777777" w:rsidR="00E71746" w:rsidRPr="00E71746" w:rsidRDefault="00E71746" w:rsidP="00E71746">
      <w:pPr>
        <w:pStyle w:val="ListParagraph"/>
        <w:widowControl w:val="0"/>
        <w:numPr>
          <w:ilvl w:val="2"/>
          <w:numId w:val="9"/>
        </w:numPr>
        <w:adjustRightInd/>
        <w:snapToGrid/>
        <w:spacing w:after="0" w:line="240" w:lineRule="atLeast"/>
        <w:ind w:left="980"/>
        <w:contextualSpacing w:val="0"/>
        <w:rPr>
          <w:i/>
          <w:iCs/>
        </w:rPr>
      </w:pPr>
      <w:r w:rsidRPr="00E71746">
        <w:rPr>
          <w:i/>
          <w:iCs/>
        </w:rPr>
        <w:t xml:space="preserve">Step 3: Repeat step 1 and 2 until the group is empty or </w:t>
      </w:r>
      <w:proofErr w:type="spellStart"/>
      <w:r w:rsidRPr="00E71746">
        <w:rPr>
          <w:i/>
          <w:iCs/>
        </w:rPr>
        <w:t>j</w:t>
      </w:r>
      <w:r w:rsidRPr="00E71746">
        <w:rPr>
          <w:rFonts w:hint="eastAsia"/>
          <w:i/>
          <w:iCs/>
        </w:rPr>
        <w:t>≥</w:t>
      </w:r>
      <w:r w:rsidRPr="00E71746">
        <w:rPr>
          <w:i/>
          <w:iCs/>
        </w:rPr>
        <w:t>N</w:t>
      </w:r>
      <w:proofErr w:type="spellEnd"/>
      <w:r w:rsidRPr="00E71746">
        <w:rPr>
          <w:i/>
          <w:iCs/>
        </w:rPr>
        <w:t>, where N is the number of unicast PDSCHs in a slot supported by the UE</w:t>
      </w:r>
    </w:p>
    <w:p w14:paraId="0740D07F" w14:textId="0E8C969E" w:rsidR="009C7CF6" w:rsidRDefault="009C7CF6" w:rsidP="00D672E2"/>
    <w:p w14:paraId="625283D1" w14:textId="77777777" w:rsidR="00237DB6" w:rsidRDefault="00D81F90" w:rsidP="00D672E2">
      <w:r>
        <w:t xml:space="preserve">From the above it can be observed that Opt. 1 </w:t>
      </w:r>
      <w:r w:rsidR="00AE76C4">
        <w:t>selects a single SPS PDSCH from a group of overlapping SPS PDSCHs, wherein such a group is defined by the set of all SPS PDSCHs that have a</w:t>
      </w:r>
      <w:r w:rsidR="005F5138">
        <w:t>n overlap at least with one other SPS PDSCH in the group. Thus, there can be some cases wherein</w:t>
      </w:r>
      <w:r w:rsidR="002803E6">
        <w:t>, e.g., for a total of three SPS PDSCHs, the first and the third PDSCH occasions both overlap with the second PDSCH but not with each other</w:t>
      </w:r>
      <w:r w:rsidR="005D246C">
        <w:t xml:space="preserve">, and in such a case, only one of the three PDSCHs (the one with the lowest index) would be received by the UE. </w:t>
      </w:r>
    </w:p>
    <w:p w14:paraId="7A043F23" w14:textId="03EF26F1" w:rsidR="005D246C" w:rsidRDefault="005D246C" w:rsidP="00D672E2">
      <w:r>
        <w:t>In contrast, Opt. 2</w:t>
      </w:r>
      <w:r w:rsidR="00FF4070">
        <w:t>, at the expense of increased complexity,</w:t>
      </w:r>
      <w:r>
        <w:t xml:space="preserve"> optimizes further by considering all </w:t>
      </w:r>
      <w:r w:rsidR="0078481E">
        <w:t>SPS PDSCH occasions in the slot to identify the set of non-overlapping PDSCHs, and the UE would be expected to receive all non-overlapping PDSCHs</w:t>
      </w:r>
      <w:r w:rsidR="004463EF">
        <w:t xml:space="preserve"> in the slot</w:t>
      </w:r>
      <w:r w:rsidR="00C2545C">
        <w:t xml:space="preserve">, subject to the maximum number of unicast PDSCHs the UE can receive in </w:t>
      </w:r>
      <w:r w:rsidR="004463EF">
        <w:t>the</w:t>
      </w:r>
      <w:r w:rsidR="00C2545C">
        <w:t xml:space="preserve"> slot.</w:t>
      </w:r>
      <w:r w:rsidR="004463EF">
        <w:t xml:space="preserve"> </w:t>
      </w:r>
      <w:r w:rsidR="000D56A2">
        <w:t xml:space="preserve">Here, it should be noted that in many cases, depending on </w:t>
      </w:r>
      <w:r w:rsidR="00101D9D">
        <w:t>the exact overlaps between the different SPS occasions and their relative indices, in many cases, Opt. 1 and Opt. 2 would yield the same outcome.</w:t>
      </w:r>
      <w:r w:rsidR="000D56A2">
        <w:t xml:space="preserve"> </w:t>
      </w:r>
    </w:p>
    <w:p w14:paraId="5DD5DB6C" w14:textId="0CB875D9" w:rsidR="00FF4070" w:rsidRDefault="00FF4070" w:rsidP="00D672E2">
      <w:r>
        <w:t xml:space="preserve">Furthermore, another related </w:t>
      </w:r>
      <w:r w:rsidR="00AC67A0">
        <w:t>issue</w:t>
      </w:r>
      <w:r w:rsidR="007668B8">
        <w:t xml:space="preserve"> </w:t>
      </w:r>
      <w:r w:rsidR="009E3868">
        <w:t>is the case with</w:t>
      </w:r>
      <w:r w:rsidR="007668B8">
        <w:t xml:space="preserve"> overlaps with dynamically scheduled PDSCHs</w:t>
      </w:r>
      <w:r w:rsidR="009F456F">
        <w:t xml:space="preserve"> (note that dynamically scheduled PDSCHs are to be prioritized over SPS PDSCH </w:t>
      </w:r>
      <w:r w:rsidR="003235F3">
        <w:t>if former overlaps with the latter)</w:t>
      </w:r>
      <w:r w:rsidR="007668B8">
        <w:t xml:space="preserve">. </w:t>
      </w:r>
      <w:r w:rsidR="009E3868">
        <w:t xml:space="preserve">For such scenarios, it has been suggested that Opt. 2 can </w:t>
      </w:r>
      <w:r w:rsidR="009F456F">
        <w:t>further incorporate consideration of the dynamically scheduled PDSCH in</w:t>
      </w:r>
      <w:r w:rsidR="003235F3">
        <w:t xml:space="preserve"> the above pseudo-code in</w:t>
      </w:r>
      <w:r w:rsidR="009F456F">
        <w:t xml:space="preserve"> determining </w:t>
      </w:r>
      <w:r w:rsidR="003235F3">
        <w:t xml:space="preserve">the set of selected PDSCHs to be received by the UE. </w:t>
      </w:r>
      <w:r w:rsidR="0008148E">
        <w:t>S</w:t>
      </w:r>
      <w:r w:rsidR="00A00610">
        <w:t xml:space="preserve">uch an approach results in new challenges </w:t>
      </w:r>
      <w:proofErr w:type="spellStart"/>
      <w:r w:rsidR="00A00610">
        <w:t>w.r.t.</w:t>
      </w:r>
      <w:proofErr w:type="spellEnd"/>
      <w:r w:rsidR="00A00610">
        <w:t xml:space="preserve"> processing time-lines as the </w:t>
      </w:r>
      <w:r w:rsidR="00C34B3A">
        <w:t>scheduling of the dynamically assigned PDSCH is not known a</w:t>
      </w:r>
      <w:r w:rsidR="002C55A4">
        <w:t xml:space="preserve"> </w:t>
      </w:r>
      <w:r w:rsidR="00C34B3A">
        <w:t xml:space="preserve">priori, leading to significant complications for both UE implementation and specifications. </w:t>
      </w:r>
      <w:r w:rsidR="0049408F">
        <w:t>However, the performance advantage from the significantly higher complexity following Opt. 2 and joint consideration of dynamically assigned PDSCH is not justified.</w:t>
      </w:r>
      <w:r w:rsidR="006060D6">
        <w:t xml:space="preserve"> Instead, it would be much more reasonable to resolve the set of SPS PDSCHs to receive following Opt. 1, and then, consider any overlaps between any dynamically assigned PDSCH </w:t>
      </w:r>
      <w:r w:rsidR="003F39A3">
        <w:t xml:space="preserve">and the surviving SPS PDSCH occasions following the selection procedure in Opt. 1. </w:t>
      </w:r>
    </w:p>
    <w:p w14:paraId="22BB3C2A" w14:textId="77777777" w:rsidR="00E8167D" w:rsidRDefault="00E8167D" w:rsidP="00D672E2"/>
    <w:p w14:paraId="57C53C70" w14:textId="2AD6899F" w:rsidR="00D672E2" w:rsidRDefault="00D672E2" w:rsidP="00D672E2">
      <w:pPr>
        <w:rPr>
          <w:b/>
        </w:rPr>
      </w:pPr>
      <w:r>
        <w:rPr>
          <w:b/>
        </w:rPr>
        <w:t>Proposal 2</w:t>
      </w:r>
    </w:p>
    <w:p w14:paraId="44AC7379" w14:textId="54BBD013" w:rsidR="00D672E2" w:rsidRDefault="003C001A" w:rsidP="00D672E2">
      <w:pPr>
        <w:pStyle w:val="ListParagraph"/>
        <w:numPr>
          <w:ilvl w:val="0"/>
          <w:numId w:val="3"/>
        </w:numPr>
        <w:autoSpaceDE/>
        <w:autoSpaceDN/>
        <w:adjustRightInd/>
        <w:snapToGrid/>
        <w:spacing w:after="180"/>
        <w:jc w:val="left"/>
        <w:rPr>
          <w:i/>
          <w:lang w:eastAsia="zh-CN"/>
        </w:rPr>
      </w:pPr>
      <w:r>
        <w:rPr>
          <w:i/>
          <w:lang w:eastAsia="zh-CN"/>
        </w:rPr>
        <w:t xml:space="preserve">For UEs supporting multiple unicast PDSCH reception in a slot, </w:t>
      </w:r>
      <w:r w:rsidR="003F39A3">
        <w:rPr>
          <w:i/>
          <w:lang w:eastAsia="zh-CN"/>
        </w:rPr>
        <w:t xml:space="preserve">Opt. 1 is </w:t>
      </w:r>
      <w:r>
        <w:rPr>
          <w:i/>
          <w:lang w:eastAsia="zh-CN"/>
        </w:rPr>
        <w:t>followed to determine the set of SPS PDSCHs to be received in a slot</w:t>
      </w:r>
    </w:p>
    <w:p w14:paraId="442A5300" w14:textId="7B51FD99" w:rsidR="00C518F7" w:rsidRPr="00C518F7" w:rsidRDefault="00C518F7" w:rsidP="00C518F7">
      <w:pPr>
        <w:pStyle w:val="ListParagraph"/>
        <w:numPr>
          <w:ilvl w:val="1"/>
          <w:numId w:val="3"/>
        </w:numPr>
        <w:autoSpaceDE/>
        <w:autoSpaceDN/>
        <w:adjustRightInd/>
        <w:snapToGrid/>
        <w:spacing w:after="180"/>
        <w:jc w:val="left"/>
        <w:rPr>
          <w:i/>
          <w:lang w:eastAsia="zh-CN"/>
        </w:rPr>
      </w:pPr>
      <w:r w:rsidRPr="00E8167D">
        <w:rPr>
          <w:i/>
          <w:iCs/>
        </w:rPr>
        <w:t>In case of collision in time domain among SPS PDSCHs each without a corresponding PDCCH,</w:t>
      </w:r>
    </w:p>
    <w:p w14:paraId="1AF9FDDB" w14:textId="77777777" w:rsidR="00C518F7" w:rsidRPr="00C518F7" w:rsidRDefault="00C518F7" w:rsidP="00C518F7">
      <w:pPr>
        <w:pStyle w:val="ListParagraph"/>
        <w:numPr>
          <w:ilvl w:val="2"/>
          <w:numId w:val="3"/>
        </w:numPr>
        <w:autoSpaceDE/>
        <w:autoSpaceDN/>
        <w:adjustRightInd/>
        <w:snapToGrid/>
        <w:spacing w:after="180"/>
        <w:jc w:val="left"/>
        <w:rPr>
          <w:i/>
          <w:lang w:eastAsia="zh-CN"/>
        </w:rPr>
      </w:pPr>
      <w:r w:rsidRPr="00C518F7">
        <w:rPr>
          <w:i/>
          <w:lang w:eastAsia="zh-CN"/>
        </w:rPr>
        <w:t xml:space="preserve">A UE receives and decodes only one of SPS PDSCHs with the lowest SPS configuration index within a group of overlapping SPS PDSCHs on the same serving cell. </w:t>
      </w:r>
    </w:p>
    <w:p w14:paraId="038C8351" w14:textId="77777777" w:rsidR="00C518F7" w:rsidRPr="00C518F7" w:rsidRDefault="00C518F7" w:rsidP="00C518F7">
      <w:pPr>
        <w:pStyle w:val="ListParagraph"/>
        <w:numPr>
          <w:ilvl w:val="3"/>
          <w:numId w:val="3"/>
        </w:numPr>
        <w:autoSpaceDE/>
        <w:autoSpaceDN/>
        <w:adjustRightInd/>
        <w:snapToGrid/>
        <w:spacing w:after="180"/>
        <w:jc w:val="left"/>
        <w:rPr>
          <w:i/>
          <w:lang w:eastAsia="zh-CN"/>
        </w:rPr>
      </w:pPr>
      <w:r w:rsidRPr="00C518F7">
        <w:rPr>
          <w:i/>
          <w:lang w:eastAsia="zh-CN"/>
        </w:rPr>
        <w:t>A SPS PDSCH belongs to a group of overlapping SPS PDSCHs</w:t>
      </w:r>
    </w:p>
    <w:p w14:paraId="40967C37" w14:textId="77777777" w:rsidR="00C518F7" w:rsidRPr="00C518F7" w:rsidRDefault="00C518F7" w:rsidP="00C518F7">
      <w:pPr>
        <w:pStyle w:val="ListParagraph"/>
        <w:numPr>
          <w:ilvl w:val="3"/>
          <w:numId w:val="3"/>
        </w:numPr>
        <w:autoSpaceDE/>
        <w:autoSpaceDN/>
        <w:adjustRightInd/>
        <w:snapToGrid/>
        <w:spacing w:after="180"/>
        <w:jc w:val="left"/>
        <w:rPr>
          <w:i/>
          <w:lang w:eastAsia="zh-CN"/>
        </w:rPr>
      </w:pPr>
      <w:r w:rsidRPr="00C518F7">
        <w:rPr>
          <w:i/>
          <w:lang w:eastAsia="zh-CN"/>
        </w:rPr>
        <w:t>If its SLIV is within the starting symbol of the first SPS PDSCH in that group, and the last symbol of the last SPS PDSCH in that group, and</w:t>
      </w:r>
    </w:p>
    <w:p w14:paraId="68280FE3" w14:textId="77777777" w:rsidR="00C518F7" w:rsidRPr="00C518F7" w:rsidRDefault="00C518F7" w:rsidP="00C518F7">
      <w:pPr>
        <w:pStyle w:val="ListParagraph"/>
        <w:numPr>
          <w:ilvl w:val="3"/>
          <w:numId w:val="3"/>
        </w:numPr>
        <w:autoSpaceDE/>
        <w:autoSpaceDN/>
        <w:adjustRightInd/>
        <w:snapToGrid/>
        <w:spacing w:after="180"/>
        <w:jc w:val="left"/>
        <w:rPr>
          <w:i/>
          <w:lang w:eastAsia="zh-CN"/>
        </w:rPr>
      </w:pPr>
      <w:r w:rsidRPr="00C518F7">
        <w:rPr>
          <w:i/>
          <w:lang w:eastAsia="zh-CN"/>
        </w:rPr>
        <w:lastRenderedPageBreak/>
        <w:t>If this SPS PDSCH overlaps in time at least with another SPS PDSCH on the same serving cell in a slot, and</w:t>
      </w:r>
    </w:p>
    <w:p w14:paraId="137ACE65" w14:textId="676FD8D9" w:rsidR="00C518F7" w:rsidRDefault="00C518F7" w:rsidP="00C518F7">
      <w:pPr>
        <w:pStyle w:val="ListParagraph"/>
        <w:numPr>
          <w:ilvl w:val="3"/>
          <w:numId w:val="3"/>
        </w:numPr>
        <w:autoSpaceDE/>
        <w:autoSpaceDN/>
        <w:adjustRightInd/>
        <w:snapToGrid/>
        <w:spacing w:after="180"/>
        <w:jc w:val="left"/>
        <w:rPr>
          <w:i/>
          <w:lang w:eastAsia="zh-CN"/>
        </w:rPr>
      </w:pPr>
      <w:r w:rsidRPr="00C518F7">
        <w:rPr>
          <w:i/>
          <w:lang w:eastAsia="zh-CN"/>
        </w:rPr>
        <w:t>If the starting and ending symbols of this SPS PDSCH overlaps in time at least with another SPS PDSCH on the same serving cell in a slot if the SPS PDSCH is neither the first nor the last SPS PDSCH in the group</w:t>
      </w:r>
    </w:p>
    <w:p w14:paraId="48DEEB93" w14:textId="4FEBE7AC" w:rsidR="00C518F7" w:rsidRPr="004457BA" w:rsidRDefault="004457BA" w:rsidP="004457BA">
      <w:pPr>
        <w:autoSpaceDE/>
        <w:autoSpaceDN/>
        <w:adjustRightInd/>
        <w:snapToGrid/>
        <w:spacing w:after="180"/>
        <w:jc w:val="left"/>
        <w:rPr>
          <w:b/>
          <w:bCs/>
          <w:iCs/>
          <w:lang w:eastAsia="zh-CN"/>
        </w:rPr>
      </w:pPr>
      <w:r w:rsidRPr="004457BA">
        <w:rPr>
          <w:b/>
          <w:bCs/>
          <w:iCs/>
          <w:lang w:eastAsia="zh-CN"/>
        </w:rPr>
        <w:t>Proposal 3</w:t>
      </w:r>
    </w:p>
    <w:p w14:paraId="72BB1C9B" w14:textId="60C0BF7D" w:rsidR="00D672E2" w:rsidRPr="004457BA" w:rsidRDefault="009A186A" w:rsidP="00D672E2">
      <w:pPr>
        <w:pStyle w:val="ListParagraph"/>
        <w:numPr>
          <w:ilvl w:val="0"/>
          <w:numId w:val="3"/>
        </w:numPr>
        <w:autoSpaceDE/>
        <w:autoSpaceDN/>
        <w:adjustRightInd/>
        <w:snapToGrid/>
        <w:spacing w:after="180"/>
        <w:jc w:val="left"/>
        <w:rPr>
          <w:i/>
          <w:lang w:eastAsia="zh-CN"/>
        </w:rPr>
      </w:pPr>
      <w:r>
        <w:rPr>
          <w:i/>
          <w:lang w:eastAsia="zh-CN"/>
        </w:rPr>
        <w:t xml:space="preserve">In case of overlap of one or more SPS PDSCHs and dynamically assigned PDSCH in a slot, the UE first selects the set of SPS PDSCHs to be received following Opt. 1, and then </w:t>
      </w:r>
      <w:r w:rsidR="00C518F7">
        <w:rPr>
          <w:i/>
          <w:lang w:eastAsia="zh-CN"/>
        </w:rPr>
        <w:t>determines the final set of SPS PDSCHs by dropping those from the selected set that overlap with the dynamically assigned PDSCH.</w:t>
      </w:r>
    </w:p>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4DA1A12E" w:rsidR="00B31CF6" w:rsidRDefault="00DD70AC" w:rsidP="00D166BA">
      <w:pPr>
        <w:pStyle w:val="3GPPNormalText"/>
        <w:rPr>
          <w:sz w:val="22"/>
          <w:szCs w:val="28"/>
        </w:rPr>
      </w:pPr>
      <w:r w:rsidRPr="00C11214">
        <w:rPr>
          <w:sz w:val="22"/>
          <w:szCs w:val="28"/>
        </w:rPr>
        <w:t xml:space="preserve">In this contribution, we discussed </w:t>
      </w:r>
      <w:r w:rsidR="006A1C8D">
        <w:rPr>
          <w:sz w:val="22"/>
          <w:szCs w:val="28"/>
        </w:rPr>
        <w:t xml:space="preserve">some </w:t>
      </w:r>
      <w:r w:rsidR="00BB6165">
        <w:rPr>
          <w:sz w:val="22"/>
          <w:szCs w:val="28"/>
        </w:rPr>
        <w:t xml:space="preserve">remaining </w:t>
      </w:r>
      <w:r w:rsidR="006A1C8D">
        <w:rPr>
          <w:sz w:val="22"/>
          <w:szCs w:val="28"/>
        </w:rPr>
        <w:t xml:space="preserve">issues </w:t>
      </w:r>
      <w:r w:rsidR="00BB6165">
        <w:rPr>
          <w:sz w:val="22"/>
          <w:szCs w:val="28"/>
        </w:rPr>
        <w:t>for enhanced</w:t>
      </w:r>
      <w:r w:rsidR="006A1C8D">
        <w:rPr>
          <w:sz w:val="22"/>
          <w:szCs w:val="28"/>
        </w:rPr>
        <w:t xml:space="preserve"> DL SPS</w:t>
      </w:r>
      <w:r w:rsidR="00BB6165">
        <w:rPr>
          <w:sz w:val="22"/>
          <w:szCs w:val="28"/>
        </w:rPr>
        <w:t xml:space="preserve"> for Rel-16 </w:t>
      </w:r>
      <w:proofErr w:type="spellStart"/>
      <w:r w:rsidR="00BB6165">
        <w:rPr>
          <w:sz w:val="22"/>
          <w:szCs w:val="28"/>
        </w:rPr>
        <w:t>IIoT</w:t>
      </w:r>
      <w:proofErr w:type="spellEnd"/>
      <w:r w:rsidR="00BB6165">
        <w:rPr>
          <w:sz w:val="22"/>
          <w:szCs w:val="28"/>
        </w:rPr>
        <w:t>, and the following proposals are made</w:t>
      </w:r>
      <w:r w:rsidRPr="00C11214">
        <w:rPr>
          <w:sz w:val="22"/>
          <w:szCs w:val="28"/>
        </w:rPr>
        <w:t>:</w:t>
      </w:r>
    </w:p>
    <w:p w14:paraId="5E69C07C" w14:textId="2D6E2433" w:rsidR="00FF7226" w:rsidRDefault="00FF7226" w:rsidP="00D166BA">
      <w:pPr>
        <w:pStyle w:val="3GPPNormalText"/>
        <w:rPr>
          <w:sz w:val="22"/>
          <w:szCs w:val="28"/>
        </w:rPr>
      </w:pPr>
    </w:p>
    <w:p w14:paraId="5A85536C" w14:textId="77777777" w:rsidR="00795FC8" w:rsidRDefault="00795FC8" w:rsidP="00795FC8">
      <w:pPr>
        <w:rPr>
          <w:b/>
        </w:rPr>
      </w:pPr>
      <w:bookmarkStart w:id="2" w:name="_Ref7850160"/>
      <w:bookmarkStart w:id="3" w:name="_Ref7850250"/>
      <w:bookmarkEnd w:id="2"/>
      <w:bookmarkEnd w:id="3"/>
      <w:r>
        <w:rPr>
          <w:b/>
        </w:rPr>
        <w:t>Proposal 1</w:t>
      </w:r>
    </w:p>
    <w:p w14:paraId="47DE329F" w14:textId="77777777" w:rsidR="00795FC8" w:rsidRPr="00D972BC" w:rsidRDefault="00795FC8" w:rsidP="00795FC8">
      <w:pPr>
        <w:pStyle w:val="ListParagraph"/>
        <w:numPr>
          <w:ilvl w:val="0"/>
          <w:numId w:val="3"/>
        </w:numPr>
        <w:autoSpaceDE/>
        <w:autoSpaceDN/>
        <w:adjustRightInd/>
        <w:snapToGrid/>
        <w:spacing w:after="180"/>
        <w:jc w:val="left"/>
        <w:rPr>
          <w:i/>
          <w:lang w:eastAsia="zh-CN"/>
        </w:rPr>
      </w:pPr>
      <w:r w:rsidRPr="00D972BC">
        <w:rPr>
          <w:i/>
          <w:lang w:eastAsia="zh-CN"/>
        </w:rPr>
        <w:t>For a UE not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14:paraId="3248D62E" w14:textId="77777777" w:rsidR="00795FC8" w:rsidRPr="00D972BC" w:rsidRDefault="00795FC8" w:rsidP="00795FC8">
      <w:pPr>
        <w:pStyle w:val="ListParagraph"/>
        <w:numPr>
          <w:ilvl w:val="1"/>
          <w:numId w:val="3"/>
        </w:numPr>
        <w:autoSpaceDE/>
        <w:autoSpaceDN/>
        <w:adjustRightInd/>
        <w:snapToGrid/>
        <w:spacing w:after="180"/>
        <w:jc w:val="left"/>
        <w:rPr>
          <w:i/>
          <w:lang w:eastAsia="zh-CN"/>
        </w:rPr>
      </w:pPr>
      <w:r w:rsidRPr="00D972BC">
        <w:rPr>
          <w:i/>
          <w:lang w:eastAsia="zh-CN"/>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r>
        <w:rPr>
          <w:i/>
          <w:lang w:eastAsia="zh-CN"/>
        </w:rPr>
        <w:t>.</w:t>
      </w:r>
    </w:p>
    <w:p w14:paraId="2F4D6313" w14:textId="77777777" w:rsidR="00795FC8" w:rsidRPr="00D972BC" w:rsidRDefault="00795FC8" w:rsidP="00795FC8">
      <w:pPr>
        <w:pStyle w:val="ListParagraph"/>
        <w:numPr>
          <w:ilvl w:val="2"/>
          <w:numId w:val="3"/>
        </w:numPr>
        <w:autoSpaceDE/>
        <w:autoSpaceDN/>
        <w:adjustRightInd/>
        <w:snapToGrid/>
        <w:spacing w:after="180"/>
        <w:jc w:val="left"/>
        <w:rPr>
          <w:i/>
          <w:lang w:eastAsia="zh-CN"/>
        </w:rPr>
      </w:pPr>
      <w:r w:rsidRPr="00D972BC">
        <w:rPr>
          <w:i/>
          <w:lang w:eastAsia="zh-CN"/>
        </w:rPr>
        <w:t>The UE is not expected to receive the PDCCH with SPS PDSCH release such that the PDCCH ends after the last symbol of the SPS PDSCH of an SPS configuration with the lowest configuration index among the SPS configuration(s) configured to be received in the slot</w:t>
      </w:r>
      <w:r>
        <w:rPr>
          <w:i/>
          <w:lang w:eastAsia="zh-CN"/>
        </w:rPr>
        <w:t>.</w:t>
      </w:r>
    </w:p>
    <w:p w14:paraId="46DEAADD" w14:textId="77777777" w:rsidR="00795FC8" w:rsidRPr="00D972BC" w:rsidRDefault="00795FC8" w:rsidP="00795FC8">
      <w:pPr>
        <w:pStyle w:val="ListParagraph"/>
        <w:numPr>
          <w:ilvl w:val="1"/>
          <w:numId w:val="3"/>
        </w:numPr>
        <w:autoSpaceDE/>
        <w:autoSpaceDN/>
        <w:adjustRightInd/>
        <w:snapToGrid/>
        <w:spacing w:after="180"/>
        <w:jc w:val="left"/>
        <w:rPr>
          <w:i/>
          <w:lang w:eastAsia="zh-CN"/>
        </w:rPr>
      </w:pPr>
      <w:r w:rsidRPr="00D972BC">
        <w:rPr>
          <w:i/>
          <w:lang w:eastAsia="zh-CN"/>
        </w:rPr>
        <w:t>The UE is not expected to receive a PDCCH with SPS PDSCH release which does not include an SPS configuration with the lowest configuration index among the SPS configuration(s) configured to be received in the slot</w:t>
      </w:r>
      <w:r>
        <w:rPr>
          <w:i/>
          <w:lang w:eastAsia="zh-CN"/>
        </w:rPr>
        <w:t>.</w:t>
      </w:r>
    </w:p>
    <w:p w14:paraId="73B31042" w14:textId="77777777" w:rsidR="004457BA" w:rsidRDefault="004457BA" w:rsidP="004457BA">
      <w:pPr>
        <w:rPr>
          <w:b/>
        </w:rPr>
      </w:pPr>
      <w:r>
        <w:rPr>
          <w:b/>
        </w:rPr>
        <w:t>Proposal 2</w:t>
      </w:r>
    </w:p>
    <w:p w14:paraId="3783A27F" w14:textId="77777777" w:rsidR="004457BA" w:rsidRDefault="004457BA" w:rsidP="004457BA">
      <w:pPr>
        <w:pStyle w:val="ListParagraph"/>
        <w:numPr>
          <w:ilvl w:val="0"/>
          <w:numId w:val="3"/>
        </w:numPr>
        <w:autoSpaceDE/>
        <w:autoSpaceDN/>
        <w:adjustRightInd/>
        <w:snapToGrid/>
        <w:spacing w:after="180"/>
        <w:jc w:val="left"/>
        <w:rPr>
          <w:i/>
          <w:lang w:eastAsia="zh-CN"/>
        </w:rPr>
      </w:pPr>
      <w:r>
        <w:rPr>
          <w:i/>
          <w:lang w:eastAsia="zh-CN"/>
        </w:rPr>
        <w:t>For UEs supporting multiple unicast PDSCH reception in a slot, Opt. 1 is followed to determine the set of SPS PDSCHs to be received in a slot</w:t>
      </w:r>
    </w:p>
    <w:p w14:paraId="4FFDB8FA" w14:textId="77777777" w:rsidR="004457BA" w:rsidRPr="00C518F7" w:rsidRDefault="004457BA" w:rsidP="004457BA">
      <w:pPr>
        <w:pStyle w:val="ListParagraph"/>
        <w:numPr>
          <w:ilvl w:val="1"/>
          <w:numId w:val="3"/>
        </w:numPr>
        <w:autoSpaceDE/>
        <w:autoSpaceDN/>
        <w:adjustRightInd/>
        <w:snapToGrid/>
        <w:spacing w:after="180"/>
        <w:jc w:val="left"/>
        <w:rPr>
          <w:i/>
          <w:lang w:eastAsia="zh-CN"/>
        </w:rPr>
      </w:pPr>
      <w:r w:rsidRPr="00E8167D">
        <w:rPr>
          <w:i/>
          <w:iCs/>
        </w:rPr>
        <w:t>In case of collision in time domain among SPS PDSCHs each without a corresponding PDCCH,</w:t>
      </w:r>
    </w:p>
    <w:p w14:paraId="53AE3CAA" w14:textId="77777777" w:rsidR="004457BA" w:rsidRPr="00C518F7" w:rsidRDefault="004457BA" w:rsidP="004457BA">
      <w:pPr>
        <w:pStyle w:val="ListParagraph"/>
        <w:numPr>
          <w:ilvl w:val="2"/>
          <w:numId w:val="3"/>
        </w:numPr>
        <w:autoSpaceDE/>
        <w:autoSpaceDN/>
        <w:adjustRightInd/>
        <w:snapToGrid/>
        <w:spacing w:after="180"/>
        <w:jc w:val="left"/>
        <w:rPr>
          <w:i/>
          <w:lang w:eastAsia="zh-CN"/>
        </w:rPr>
      </w:pPr>
      <w:r w:rsidRPr="00C518F7">
        <w:rPr>
          <w:i/>
          <w:lang w:eastAsia="zh-CN"/>
        </w:rPr>
        <w:t xml:space="preserve">A UE receives and decodes only one of SPS PDSCHs with the lowest SPS configuration index within a group of overlapping SPS PDSCHs on the same serving cell. </w:t>
      </w:r>
    </w:p>
    <w:p w14:paraId="5E5A2A89" w14:textId="77777777" w:rsidR="004457BA" w:rsidRPr="00C518F7" w:rsidRDefault="004457BA" w:rsidP="004457BA">
      <w:pPr>
        <w:pStyle w:val="ListParagraph"/>
        <w:numPr>
          <w:ilvl w:val="3"/>
          <w:numId w:val="3"/>
        </w:numPr>
        <w:autoSpaceDE/>
        <w:autoSpaceDN/>
        <w:adjustRightInd/>
        <w:snapToGrid/>
        <w:spacing w:after="180"/>
        <w:jc w:val="left"/>
        <w:rPr>
          <w:i/>
          <w:lang w:eastAsia="zh-CN"/>
        </w:rPr>
      </w:pPr>
      <w:r w:rsidRPr="00C518F7">
        <w:rPr>
          <w:i/>
          <w:lang w:eastAsia="zh-CN"/>
        </w:rPr>
        <w:t>A SPS PDSCH belongs to a group of overlapping SPS PDSCHs</w:t>
      </w:r>
    </w:p>
    <w:p w14:paraId="441EAF5F" w14:textId="77777777" w:rsidR="004457BA" w:rsidRPr="00C518F7" w:rsidRDefault="004457BA" w:rsidP="004457BA">
      <w:pPr>
        <w:pStyle w:val="ListParagraph"/>
        <w:numPr>
          <w:ilvl w:val="3"/>
          <w:numId w:val="3"/>
        </w:numPr>
        <w:autoSpaceDE/>
        <w:autoSpaceDN/>
        <w:adjustRightInd/>
        <w:snapToGrid/>
        <w:spacing w:after="180"/>
        <w:jc w:val="left"/>
        <w:rPr>
          <w:i/>
          <w:lang w:eastAsia="zh-CN"/>
        </w:rPr>
      </w:pPr>
      <w:r w:rsidRPr="00C518F7">
        <w:rPr>
          <w:i/>
          <w:lang w:eastAsia="zh-CN"/>
        </w:rPr>
        <w:t>If its SLIV is within the starting symbol of the first SPS PDSCH in that group, and the last symbol of the last SPS PDSCH in that group, and</w:t>
      </w:r>
    </w:p>
    <w:p w14:paraId="683AB50A" w14:textId="77777777" w:rsidR="004457BA" w:rsidRPr="00C518F7" w:rsidRDefault="004457BA" w:rsidP="004457BA">
      <w:pPr>
        <w:pStyle w:val="ListParagraph"/>
        <w:numPr>
          <w:ilvl w:val="3"/>
          <w:numId w:val="3"/>
        </w:numPr>
        <w:autoSpaceDE/>
        <w:autoSpaceDN/>
        <w:adjustRightInd/>
        <w:snapToGrid/>
        <w:spacing w:after="180"/>
        <w:jc w:val="left"/>
        <w:rPr>
          <w:i/>
          <w:lang w:eastAsia="zh-CN"/>
        </w:rPr>
      </w:pPr>
      <w:r w:rsidRPr="00C518F7">
        <w:rPr>
          <w:i/>
          <w:lang w:eastAsia="zh-CN"/>
        </w:rPr>
        <w:t>If this SPS PDSCH overlaps in time at least with another SPS PDSCH on the same serving cell in a slot, and</w:t>
      </w:r>
    </w:p>
    <w:p w14:paraId="2F401F32" w14:textId="77777777" w:rsidR="004457BA" w:rsidRDefault="004457BA" w:rsidP="004457BA">
      <w:pPr>
        <w:pStyle w:val="ListParagraph"/>
        <w:numPr>
          <w:ilvl w:val="3"/>
          <w:numId w:val="3"/>
        </w:numPr>
        <w:autoSpaceDE/>
        <w:autoSpaceDN/>
        <w:adjustRightInd/>
        <w:snapToGrid/>
        <w:spacing w:after="180"/>
        <w:jc w:val="left"/>
        <w:rPr>
          <w:i/>
          <w:lang w:eastAsia="zh-CN"/>
        </w:rPr>
      </w:pPr>
      <w:r w:rsidRPr="00C518F7">
        <w:rPr>
          <w:i/>
          <w:lang w:eastAsia="zh-CN"/>
        </w:rPr>
        <w:lastRenderedPageBreak/>
        <w:t>If the starting and ending symbols of this SPS PDSCH overlaps in time at least with another SPS PDSCH on the same serving cell in a slot if the SPS PDSCH is neither the first nor the last SPS PDSCH in the group</w:t>
      </w:r>
    </w:p>
    <w:p w14:paraId="49F97D7B" w14:textId="77777777" w:rsidR="004457BA" w:rsidRPr="004457BA" w:rsidRDefault="004457BA" w:rsidP="004457BA">
      <w:pPr>
        <w:autoSpaceDE/>
        <w:autoSpaceDN/>
        <w:adjustRightInd/>
        <w:snapToGrid/>
        <w:spacing w:after="180"/>
        <w:jc w:val="left"/>
        <w:rPr>
          <w:b/>
          <w:bCs/>
          <w:iCs/>
          <w:lang w:eastAsia="zh-CN"/>
        </w:rPr>
      </w:pPr>
      <w:r w:rsidRPr="004457BA">
        <w:rPr>
          <w:b/>
          <w:bCs/>
          <w:iCs/>
          <w:lang w:eastAsia="zh-CN"/>
        </w:rPr>
        <w:t>Proposal 3</w:t>
      </w:r>
    </w:p>
    <w:p w14:paraId="034FB9FE" w14:textId="77777777" w:rsidR="004457BA" w:rsidRPr="004457BA" w:rsidRDefault="004457BA" w:rsidP="004457BA">
      <w:pPr>
        <w:pStyle w:val="ListParagraph"/>
        <w:numPr>
          <w:ilvl w:val="0"/>
          <w:numId w:val="3"/>
        </w:numPr>
        <w:autoSpaceDE/>
        <w:autoSpaceDN/>
        <w:adjustRightInd/>
        <w:snapToGrid/>
        <w:spacing w:after="180"/>
        <w:jc w:val="left"/>
        <w:rPr>
          <w:i/>
          <w:lang w:eastAsia="zh-CN"/>
        </w:rPr>
      </w:pPr>
      <w:r>
        <w:rPr>
          <w:i/>
          <w:lang w:eastAsia="zh-CN"/>
        </w:rPr>
        <w:t>In case of overlap of one or more SPS PDSCHs and dynamically assigned PDSCH in a slot, the UE first selects the set of SPS PDSCHs to be received following Opt. 1, and then determines the final set of SPS PDSCHs by dropping those from the selected set that overlap with the dynamically assigned PDSCH.</w:t>
      </w:r>
    </w:p>
    <w:p w14:paraId="63429241" w14:textId="6B7AA127" w:rsidR="00CF2A29" w:rsidRPr="00CF2A29" w:rsidRDefault="00CF2A29" w:rsidP="00795FC8"/>
    <w:sectPr w:rsidR="00CF2A29"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5B02E" w14:textId="77777777" w:rsidR="00A956F8" w:rsidRDefault="00A956F8" w:rsidP="004C0876">
      <w:pPr>
        <w:spacing w:after="0"/>
      </w:pPr>
      <w:r>
        <w:separator/>
      </w:r>
    </w:p>
  </w:endnote>
  <w:endnote w:type="continuationSeparator" w:id="0">
    <w:p w14:paraId="7BE01D74" w14:textId="77777777" w:rsidR="00A956F8" w:rsidRDefault="00A956F8"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9BEAA" w14:textId="77777777" w:rsidR="00A956F8" w:rsidRDefault="00A956F8" w:rsidP="004C0876">
      <w:pPr>
        <w:spacing w:after="0"/>
      </w:pPr>
      <w:r>
        <w:separator/>
      </w:r>
    </w:p>
  </w:footnote>
  <w:footnote w:type="continuationSeparator" w:id="0">
    <w:p w14:paraId="2EE36205" w14:textId="77777777" w:rsidR="00A956F8" w:rsidRDefault="00A956F8"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1" w15:restartNumberingAfterBreak="0">
    <w:nsid w:val="20D5474D"/>
    <w:multiLevelType w:val="hybridMultilevel"/>
    <w:tmpl w:val="0F04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A30FFE"/>
    <w:multiLevelType w:val="hybridMultilevel"/>
    <w:tmpl w:val="91EA43A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8"/>
  </w:num>
  <w:num w:numId="5">
    <w:abstractNumId w:val="3"/>
  </w:num>
  <w:num w:numId="6">
    <w:abstractNumId w:val="6"/>
  </w:num>
  <w:num w:numId="7">
    <w:abstractNumId w:val="1"/>
  </w:num>
  <w:num w:numId="8">
    <w:abstractNumId w:val="2"/>
  </w:num>
  <w:num w:numId="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107BE"/>
    <w:rsid w:val="00011C60"/>
    <w:rsid w:val="000123AD"/>
    <w:rsid w:val="00012884"/>
    <w:rsid w:val="000140A3"/>
    <w:rsid w:val="00016127"/>
    <w:rsid w:val="000161B0"/>
    <w:rsid w:val="00026966"/>
    <w:rsid w:val="00031D16"/>
    <w:rsid w:val="00031EE5"/>
    <w:rsid w:val="000368EC"/>
    <w:rsid w:val="0005089C"/>
    <w:rsid w:val="00056843"/>
    <w:rsid w:val="00057A3B"/>
    <w:rsid w:val="00060BC7"/>
    <w:rsid w:val="00066338"/>
    <w:rsid w:val="00067BF8"/>
    <w:rsid w:val="00070CD1"/>
    <w:rsid w:val="0007221F"/>
    <w:rsid w:val="00074ADB"/>
    <w:rsid w:val="0008148E"/>
    <w:rsid w:val="0008537E"/>
    <w:rsid w:val="00091AA9"/>
    <w:rsid w:val="00093F5B"/>
    <w:rsid w:val="00095033"/>
    <w:rsid w:val="000969AE"/>
    <w:rsid w:val="00096C45"/>
    <w:rsid w:val="000A03F9"/>
    <w:rsid w:val="000A2F7F"/>
    <w:rsid w:val="000A2FE7"/>
    <w:rsid w:val="000A34D3"/>
    <w:rsid w:val="000A7E44"/>
    <w:rsid w:val="000B01A0"/>
    <w:rsid w:val="000C17DD"/>
    <w:rsid w:val="000C1D9D"/>
    <w:rsid w:val="000C45B5"/>
    <w:rsid w:val="000C71C2"/>
    <w:rsid w:val="000D0C2C"/>
    <w:rsid w:val="000D261B"/>
    <w:rsid w:val="000D3E51"/>
    <w:rsid w:val="000D504F"/>
    <w:rsid w:val="000D56A2"/>
    <w:rsid w:val="000D6144"/>
    <w:rsid w:val="000D6BF4"/>
    <w:rsid w:val="000E3AFE"/>
    <w:rsid w:val="000E453D"/>
    <w:rsid w:val="000E539A"/>
    <w:rsid w:val="000E5F47"/>
    <w:rsid w:val="000F3EAD"/>
    <w:rsid w:val="000F5C68"/>
    <w:rsid w:val="0010108F"/>
    <w:rsid w:val="00101523"/>
    <w:rsid w:val="00101D9D"/>
    <w:rsid w:val="00104598"/>
    <w:rsid w:val="00107B7C"/>
    <w:rsid w:val="0011528F"/>
    <w:rsid w:val="00117014"/>
    <w:rsid w:val="00117834"/>
    <w:rsid w:val="001179B7"/>
    <w:rsid w:val="00122885"/>
    <w:rsid w:val="00122E13"/>
    <w:rsid w:val="00124713"/>
    <w:rsid w:val="00131566"/>
    <w:rsid w:val="001341DE"/>
    <w:rsid w:val="00136B68"/>
    <w:rsid w:val="00141903"/>
    <w:rsid w:val="00143AA5"/>
    <w:rsid w:val="00152DB1"/>
    <w:rsid w:val="001539A0"/>
    <w:rsid w:val="00154219"/>
    <w:rsid w:val="001567AA"/>
    <w:rsid w:val="001577A1"/>
    <w:rsid w:val="0016264E"/>
    <w:rsid w:val="00165495"/>
    <w:rsid w:val="00166E1E"/>
    <w:rsid w:val="00167110"/>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2991"/>
    <w:rsid w:val="001C688D"/>
    <w:rsid w:val="001D08D5"/>
    <w:rsid w:val="001D0D21"/>
    <w:rsid w:val="001D4654"/>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5E91"/>
    <w:rsid w:val="00206B7E"/>
    <w:rsid w:val="0020747E"/>
    <w:rsid w:val="00211B66"/>
    <w:rsid w:val="00211D62"/>
    <w:rsid w:val="00217B5F"/>
    <w:rsid w:val="002212B8"/>
    <w:rsid w:val="002234A7"/>
    <w:rsid w:val="002237E6"/>
    <w:rsid w:val="00224209"/>
    <w:rsid w:val="0023365D"/>
    <w:rsid w:val="002336C0"/>
    <w:rsid w:val="002347E5"/>
    <w:rsid w:val="00234EB8"/>
    <w:rsid w:val="00237DB6"/>
    <w:rsid w:val="00240004"/>
    <w:rsid w:val="00240779"/>
    <w:rsid w:val="00240A24"/>
    <w:rsid w:val="002470AB"/>
    <w:rsid w:val="002518AC"/>
    <w:rsid w:val="002555EA"/>
    <w:rsid w:val="002579A4"/>
    <w:rsid w:val="002605A8"/>
    <w:rsid w:val="0026234E"/>
    <w:rsid w:val="00273359"/>
    <w:rsid w:val="00274972"/>
    <w:rsid w:val="002803E6"/>
    <w:rsid w:val="002815BC"/>
    <w:rsid w:val="00283CE6"/>
    <w:rsid w:val="00284D0A"/>
    <w:rsid w:val="00285D81"/>
    <w:rsid w:val="002940DE"/>
    <w:rsid w:val="002941D2"/>
    <w:rsid w:val="00294EC7"/>
    <w:rsid w:val="00295114"/>
    <w:rsid w:val="00295687"/>
    <w:rsid w:val="00295E1C"/>
    <w:rsid w:val="002A4D2B"/>
    <w:rsid w:val="002A5D6A"/>
    <w:rsid w:val="002A6E15"/>
    <w:rsid w:val="002B254D"/>
    <w:rsid w:val="002B5711"/>
    <w:rsid w:val="002B5780"/>
    <w:rsid w:val="002B6308"/>
    <w:rsid w:val="002B647B"/>
    <w:rsid w:val="002C0FF0"/>
    <w:rsid w:val="002C3BEF"/>
    <w:rsid w:val="002C55A4"/>
    <w:rsid w:val="002C5B81"/>
    <w:rsid w:val="002C77D0"/>
    <w:rsid w:val="002D0444"/>
    <w:rsid w:val="002D1F61"/>
    <w:rsid w:val="002D39F9"/>
    <w:rsid w:val="002D6854"/>
    <w:rsid w:val="002E1C44"/>
    <w:rsid w:val="002E5F18"/>
    <w:rsid w:val="002E62AD"/>
    <w:rsid w:val="002E6D80"/>
    <w:rsid w:val="002F0669"/>
    <w:rsid w:val="002F17FA"/>
    <w:rsid w:val="002F3829"/>
    <w:rsid w:val="002F4D39"/>
    <w:rsid w:val="002F72EF"/>
    <w:rsid w:val="00302709"/>
    <w:rsid w:val="0030288B"/>
    <w:rsid w:val="003039E9"/>
    <w:rsid w:val="00306524"/>
    <w:rsid w:val="0031191B"/>
    <w:rsid w:val="003138D8"/>
    <w:rsid w:val="00315D8B"/>
    <w:rsid w:val="003161AB"/>
    <w:rsid w:val="00317C62"/>
    <w:rsid w:val="003235F3"/>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31FF"/>
    <w:rsid w:val="00395618"/>
    <w:rsid w:val="003A62D2"/>
    <w:rsid w:val="003B4A93"/>
    <w:rsid w:val="003B789C"/>
    <w:rsid w:val="003C001A"/>
    <w:rsid w:val="003C0107"/>
    <w:rsid w:val="003C3888"/>
    <w:rsid w:val="003C3F44"/>
    <w:rsid w:val="003C7404"/>
    <w:rsid w:val="003D1F41"/>
    <w:rsid w:val="003D5061"/>
    <w:rsid w:val="003D6804"/>
    <w:rsid w:val="003D70B8"/>
    <w:rsid w:val="003E64FE"/>
    <w:rsid w:val="003F342A"/>
    <w:rsid w:val="003F39A3"/>
    <w:rsid w:val="003F3E90"/>
    <w:rsid w:val="003F4458"/>
    <w:rsid w:val="003F6055"/>
    <w:rsid w:val="00400F3F"/>
    <w:rsid w:val="004030AB"/>
    <w:rsid w:val="004033AC"/>
    <w:rsid w:val="00403808"/>
    <w:rsid w:val="00403F4B"/>
    <w:rsid w:val="00405B58"/>
    <w:rsid w:val="004074BB"/>
    <w:rsid w:val="00411A32"/>
    <w:rsid w:val="00420B27"/>
    <w:rsid w:val="00421B53"/>
    <w:rsid w:val="00422213"/>
    <w:rsid w:val="004225F4"/>
    <w:rsid w:val="00424309"/>
    <w:rsid w:val="0042583C"/>
    <w:rsid w:val="00425AF1"/>
    <w:rsid w:val="00426B9F"/>
    <w:rsid w:val="004275AA"/>
    <w:rsid w:val="00431409"/>
    <w:rsid w:val="004316B6"/>
    <w:rsid w:val="00437180"/>
    <w:rsid w:val="004457BA"/>
    <w:rsid w:val="004463EF"/>
    <w:rsid w:val="00446A9A"/>
    <w:rsid w:val="004539CF"/>
    <w:rsid w:val="00453AE2"/>
    <w:rsid w:val="004540FD"/>
    <w:rsid w:val="00455A38"/>
    <w:rsid w:val="00456445"/>
    <w:rsid w:val="00457B09"/>
    <w:rsid w:val="004610A9"/>
    <w:rsid w:val="00467639"/>
    <w:rsid w:val="0047289B"/>
    <w:rsid w:val="00472A5C"/>
    <w:rsid w:val="00474429"/>
    <w:rsid w:val="00477429"/>
    <w:rsid w:val="004776C6"/>
    <w:rsid w:val="00481CA9"/>
    <w:rsid w:val="0048233C"/>
    <w:rsid w:val="00483DE4"/>
    <w:rsid w:val="0048613C"/>
    <w:rsid w:val="00486F84"/>
    <w:rsid w:val="004872BB"/>
    <w:rsid w:val="0049086E"/>
    <w:rsid w:val="00491BE1"/>
    <w:rsid w:val="00491ECD"/>
    <w:rsid w:val="0049408F"/>
    <w:rsid w:val="004A29B4"/>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5BE"/>
    <w:rsid w:val="004E785E"/>
    <w:rsid w:val="005012D8"/>
    <w:rsid w:val="00501757"/>
    <w:rsid w:val="0050245D"/>
    <w:rsid w:val="0050584C"/>
    <w:rsid w:val="00505BA7"/>
    <w:rsid w:val="005069D7"/>
    <w:rsid w:val="005078CF"/>
    <w:rsid w:val="0051169E"/>
    <w:rsid w:val="00511B87"/>
    <w:rsid w:val="005145FE"/>
    <w:rsid w:val="0051481E"/>
    <w:rsid w:val="00520EE0"/>
    <w:rsid w:val="00522931"/>
    <w:rsid w:val="00526069"/>
    <w:rsid w:val="00526711"/>
    <w:rsid w:val="005274EA"/>
    <w:rsid w:val="00532625"/>
    <w:rsid w:val="005357B3"/>
    <w:rsid w:val="005366F4"/>
    <w:rsid w:val="00536923"/>
    <w:rsid w:val="005432FA"/>
    <w:rsid w:val="00545D32"/>
    <w:rsid w:val="00546B4D"/>
    <w:rsid w:val="005474C2"/>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3F41"/>
    <w:rsid w:val="0059616A"/>
    <w:rsid w:val="00597E69"/>
    <w:rsid w:val="005A2C11"/>
    <w:rsid w:val="005A4217"/>
    <w:rsid w:val="005A573E"/>
    <w:rsid w:val="005B18BB"/>
    <w:rsid w:val="005B295B"/>
    <w:rsid w:val="005B3671"/>
    <w:rsid w:val="005B3D3B"/>
    <w:rsid w:val="005B56C3"/>
    <w:rsid w:val="005C0AAD"/>
    <w:rsid w:val="005C0AEE"/>
    <w:rsid w:val="005C2450"/>
    <w:rsid w:val="005C3365"/>
    <w:rsid w:val="005C47CE"/>
    <w:rsid w:val="005D246C"/>
    <w:rsid w:val="005D2793"/>
    <w:rsid w:val="005D6105"/>
    <w:rsid w:val="005E02C3"/>
    <w:rsid w:val="005E150E"/>
    <w:rsid w:val="005E3AFB"/>
    <w:rsid w:val="005E61A6"/>
    <w:rsid w:val="005E6FA9"/>
    <w:rsid w:val="005E75D1"/>
    <w:rsid w:val="005F1597"/>
    <w:rsid w:val="005F402D"/>
    <w:rsid w:val="005F5138"/>
    <w:rsid w:val="005F54E8"/>
    <w:rsid w:val="005F7876"/>
    <w:rsid w:val="00600954"/>
    <w:rsid w:val="0060334F"/>
    <w:rsid w:val="00603F9D"/>
    <w:rsid w:val="00605A1A"/>
    <w:rsid w:val="006060D6"/>
    <w:rsid w:val="00606502"/>
    <w:rsid w:val="00610BCA"/>
    <w:rsid w:val="00611C64"/>
    <w:rsid w:val="006126E0"/>
    <w:rsid w:val="00613651"/>
    <w:rsid w:val="00613654"/>
    <w:rsid w:val="00614264"/>
    <w:rsid w:val="00617BFF"/>
    <w:rsid w:val="006208F9"/>
    <w:rsid w:val="0062203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2E6"/>
    <w:rsid w:val="00666AFD"/>
    <w:rsid w:val="00672097"/>
    <w:rsid w:val="00672262"/>
    <w:rsid w:val="00673CA7"/>
    <w:rsid w:val="00675E47"/>
    <w:rsid w:val="00677DCC"/>
    <w:rsid w:val="006808CB"/>
    <w:rsid w:val="00680D79"/>
    <w:rsid w:val="00683172"/>
    <w:rsid w:val="00684CA9"/>
    <w:rsid w:val="00690BFF"/>
    <w:rsid w:val="006911BA"/>
    <w:rsid w:val="00697979"/>
    <w:rsid w:val="006A1C8D"/>
    <w:rsid w:val="006A22AC"/>
    <w:rsid w:val="006A2EE1"/>
    <w:rsid w:val="006A304A"/>
    <w:rsid w:val="006A3CB7"/>
    <w:rsid w:val="006A3CEB"/>
    <w:rsid w:val="006A3F3C"/>
    <w:rsid w:val="006A66B9"/>
    <w:rsid w:val="006A6F69"/>
    <w:rsid w:val="006B15FA"/>
    <w:rsid w:val="006B4FA5"/>
    <w:rsid w:val="006C1FB7"/>
    <w:rsid w:val="006C58B2"/>
    <w:rsid w:val="006C7448"/>
    <w:rsid w:val="006D0A61"/>
    <w:rsid w:val="006D2697"/>
    <w:rsid w:val="006D4959"/>
    <w:rsid w:val="006D4A0C"/>
    <w:rsid w:val="006D4D28"/>
    <w:rsid w:val="006D704D"/>
    <w:rsid w:val="006E2C95"/>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39FD"/>
    <w:rsid w:val="00763FE7"/>
    <w:rsid w:val="0076683F"/>
    <w:rsid w:val="007668B8"/>
    <w:rsid w:val="00770617"/>
    <w:rsid w:val="00772254"/>
    <w:rsid w:val="007764AA"/>
    <w:rsid w:val="007811DA"/>
    <w:rsid w:val="007824CD"/>
    <w:rsid w:val="0078253F"/>
    <w:rsid w:val="0078344B"/>
    <w:rsid w:val="0078481E"/>
    <w:rsid w:val="007854EB"/>
    <w:rsid w:val="00790A15"/>
    <w:rsid w:val="00790A84"/>
    <w:rsid w:val="0079253F"/>
    <w:rsid w:val="00792B8B"/>
    <w:rsid w:val="00792E07"/>
    <w:rsid w:val="00793757"/>
    <w:rsid w:val="00794FC1"/>
    <w:rsid w:val="0079551B"/>
    <w:rsid w:val="00795FC8"/>
    <w:rsid w:val="007965C1"/>
    <w:rsid w:val="007A0246"/>
    <w:rsid w:val="007A3582"/>
    <w:rsid w:val="007A4D67"/>
    <w:rsid w:val="007B1877"/>
    <w:rsid w:val="007B3AEC"/>
    <w:rsid w:val="007B6946"/>
    <w:rsid w:val="007C1391"/>
    <w:rsid w:val="007C2258"/>
    <w:rsid w:val="007C5AD6"/>
    <w:rsid w:val="007C6921"/>
    <w:rsid w:val="007D0CBD"/>
    <w:rsid w:val="007D0E3C"/>
    <w:rsid w:val="007D2BD8"/>
    <w:rsid w:val="007D312C"/>
    <w:rsid w:val="007D343F"/>
    <w:rsid w:val="007D69DA"/>
    <w:rsid w:val="007E3E7F"/>
    <w:rsid w:val="007E40D0"/>
    <w:rsid w:val="007E592A"/>
    <w:rsid w:val="007E687B"/>
    <w:rsid w:val="007E71E9"/>
    <w:rsid w:val="007F13E0"/>
    <w:rsid w:val="007F4F89"/>
    <w:rsid w:val="007F52FB"/>
    <w:rsid w:val="007F5E40"/>
    <w:rsid w:val="00801D1D"/>
    <w:rsid w:val="00802E30"/>
    <w:rsid w:val="008046E1"/>
    <w:rsid w:val="00804D5B"/>
    <w:rsid w:val="00806954"/>
    <w:rsid w:val="008109DF"/>
    <w:rsid w:val="0082344B"/>
    <w:rsid w:val="008251DC"/>
    <w:rsid w:val="00825361"/>
    <w:rsid w:val="0083105D"/>
    <w:rsid w:val="00831241"/>
    <w:rsid w:val="00831E70"/>
    <w:rsid w:val="00835346"/>
    <w:rsid w:val="008410E6"/>
    <w:rsid w:val="00841489"/>
    <w:rsid w:val="00841F48"/>
    <w:rsid w:val="00844668"/>
    <w:rsid w:val="00850974"/>
    <w:rsid w:val="00851DCB"/>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63E7"/>
    <w:rsid w:val="008B03A6"/>
    <w:rsid w:val="008B119E"/>
    <w:rsid w:val="008B463A"/>
    <w:rsid w:val="008B5AC8"/>
    <w:rsid w:val="008B5C7E"/>
    <w:rsid w:val="008B71C9"/>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06EB9"/>
    <w:rsid w:val="00907EE6"/>
    <w:rsid w:val="00910617"/>
    <w:rsid w:val="00910C9C"/>
    <w:rsid w:val="00913AE0"/>
    <w:rsid w:val="0092205D"/>
    <w:rsid w:val="0092320C"/>
    <w:rsid w:val="00923FA9"/>
    <w:rsid w:val="009241EA"/>
    <w:rsid w:val="009245F4"/>
    <w:rsid w:val="009259B1"/>
    <w:rsid w:val="00926C02"/>
    <w:rsid w:val="00927109"/>
    <w:rsid w:val="00931E43"/>
    <w:rsid w:val="0093348D"/>
    <w:rsid w:val="00936C0C"/>
    <w:rsid w:val="00942C6A"/>
    <w:rsid w:val="009509CC"/>
    <w:rsid w:val="0095116D"/>
    <w:rsid w:val="00951A41"/>
    <w:rsid w:val="00957AFD"/>
    <w:rsid w:val="00962AAC"/>
    <w:rsid w:val="00964CDA"/>
    <w:rsid w:val="00964DF6"/>
    <w:rsid w:val="00965784"/>
    <w:rsid w:val="00965FF4"/>
    <w:rsid w:val="0096724D"/>
    <w:rsid w:val="0097040B"/>
    <w:rsid w:val="0097171C"/>
    <w:rsid w:val="0097529D"/>
    <w:rsid w:val="009752B6"/>
    <w:rsid w:val="00976B1B"/>
    <w:rsid w:val="00982419"/>
    <w:rsid w:val="00984B70"/>
    <w:rsid w:val="00985631"/>
    <w:rsid w:val="00985897"/>
    <w:rsid w:val="00986CCA"/>
    <w:rsid w:val="0099019D"/>
    <w:rsid w:val="009931B2"/>
    <w:rsid w:val="009A186A"/>
    <w:rsid w:val="009A193E"/>
    <w:rsid w:val="009A446A"/>
    <w:rsid w:val="009B5F27"/>
    <w:rsid w:val="009C46D9"/>
    <w:rsid w:val="009C7CF6"/>
    <w:rsid w:val="009D0880"/>
    <w:rsid w:val="009D254E"/>
    <w:rsid w:val="009D2DA8"/>
    <w:rsid w:val="009D4FAD"/>
    <w:rsid w:val="009D52E3"/>
    <w:rsid w:val="009D6852"/>
    <w:rsid w:val="009E0972"/>
    <w:rsid w:val="009E3868"/>
    <w:rsid w:val="009E3CCA"/>
    <w:rsid w:val="009E480A"/>
    <w:rsid w:val="009F0A0E"/>
    <w:rsid w:val="009F1587"/>
    <w:rsid w:val="009F1E44"/>
    <w:rsid w:val="009F456F"/>
    <w:rsid w:val="00A00610"/>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40F9"/>
    <w:rsid w:val="00A30DFA"/>
    <w:rsid w:val="00A30E24"/>
    <w:rsid w:val="00A316F5"/>
    <w:rsid w:val="00A31D3C"/>
    <w:rsid w:val="00A34053"/>
    <w:rsid w:val="00A35BAA"/>
    <w:rsid w:val="00A368DA"/>
    <w:rsid w:val="00A374F8"/>
    <w:rsid w:val="00A40A21"/>
    <w:rsid w:val="00A4283C"/>
    <w:rsid w:val="00A44D2A"/>
    <w:rsid w:val="00A464B5"/>
    <w:rsid w:val="00A46D6A"/>
    <w:rsid w:val="00A50334"/>
    <w:rsid w:val="00A51393"/>
    <w:rsid w:val="00A51535"/>
    <w:rsid w:val="00A55E2D"/>
    <w:rsid w:val="00A578EB"/>
    <w:rsid w:val="00A57B64"/>
    <w:rsid w:val="00A57DC2"/>
    <w:rsid w:val="00A57FDB"/>
    <w:rsid w:val="00A646E0"/>
    <w:rsid w:val="00A73FEC"/>
    <w:rsid w:val="00A740BA"/>
    <w:rsid w:val="00A76CF6"/>
    <w:rsid w:val="00A82979"/>
    <w:rsid w:val="00A85124"/>
    <w:rsid w:val="00A92DFD"/>
    <w:rsid w:val="00A95007"/>
    <w:rsid w:val="00A956F8"/>
    <w:rsid w:val="00AA331F"/>
    <w:rsid w:val="00AA60D1"/>
    <w:rsid w:val="00AA7E90"/>
    <w:rsid w:val="00AB274F"/>
    <w:rsid w:val="00AC67A0"/>
    <w:rsid w:val="00AC6800"/>
    <w:rsid w:val="00AD7502"/>
    <w:rsid w:val="00AE1591"/>
    <w:rsid w:val="00AE3EF1"/>
    <w:rsid w:val="00AE4BA4"/>
    <w:rsid w:val="00AE652A"/>
    <w:rsid w:val="00AE76C4"/>
    <w:rsid w:val="00AF01FA"/>
    <w:rsid w:val="00AF554C"/>
    <w:rsid w:val="00AF6859"/>
    <w:rsid w:val="00AF7C9B"/>
    <w:rsid w:val="00B01F61"/>
    <w:rsid w:val="00B03CEE"/>
    <w:rsid w:val="00B07C72"/>
    <w:rsid w:val="00B100F6"/>
    <w:rsid w:val="00B12274"/>
    <w:rsid w:val="00B147C0"/>
    <w:rsid w:val="00B21B02"/>
    <w:rsid w:val="00B23568"/>
    <w:rsid w:val="00B23F9D"/>
    <w:rsid w:val="00B26BED"/>
    <w:rsid w:val="00B278FE"/>
    <w:rsid w:val="00B31CF6"/>
    <w:rsid w:val="00B32659"/>
    <w:rsid w:val="00B3341E"/>
    <w:rsid w:val="00B34F11"/>
    <w:rsid w:val="00B40DA3"/>
    <w:rsid w:val="00B52818"/>
    <w:rsid w:val="00B55A26"/>
    <w:rsid w:val="00B55F55"/>
    <w:rsid w:val="00B56C1C"/>
    <w:rsid w:val="00B6306A"/>
    <w:rsid w:val="00B6511C"/>
    <w:rsid w:val="00B65C6E"/>
    <w:rsid w:val="00B671B7"/>
    <w:rsid w:val="00B67585"/>
    <w:rsid w:val="00B75BDC"/>
    <w:rsid w:val="00B75D6C"/>
    <w:rsid w:val="00B77547"/>
    <w:rsid w:val="00B77C2E"/>
    <w:rsid w:val="00B829DE"/>
    <w:rsid w:val="00B82B64"/>
    <w:rsid w:val="00B830CE"/>
    <w:rsid w:val="00B84D37"/>
    <w:rsid w:val="00B86B17"/>
    <w:rsid w:val="00B97CD0"/>
    <w:rsid w:val="00BA2203"/>
    <w:rsid w:val="00BA4316"/>
    <w:rsid w:val="00BA6081"/>
    <w:rsid w:val="00BB14F8"/>
    <w:rsid w:val="00BB1999"/>
    <w:rsid w:val="00BB48E7"/>
    <w:rsid w:val="00BB6165"/>
    <w:rsid w:val="00BB70AA"/>
    <w:rsid w:val="00BC23A1"/>
    <w:rsid w:val="00BC6192"/>
    <w:rsid w:val="00BD0029"/>
    <w:rsid w:val="00BD561F"/>
    <w:rsid w:val="00BE0BA1"/>
    <w:rsid w:val="00BE324C"/>
    <w:rsid w:val="00BE6B90"/>
    <w:rsid w:val="00BE7342"/>
    <w:rsid w:val="00BF33E1"/>
    <w:rsid w:val="00BF371E"/>
    <w:rsid w:val="00C00E7C"/>
    <w:rsid w:val="00C03316"/>
    <w:rsid w:val="00C04452"/>
    <w:rsid w:val="00C07F72"/>
    <w:rsid w:val="00C11214"/>
    <w:rsid w:val="00C13308"/>
    <w:rsid w:val="00C13634"/>
    <w:rsid w:val="00C17250"/>
    <w:rsid w:val="00C2545C"/>
    <w:rsid w:val="00C32C8F"/>
    <w:rsid w:val="00C34B3A"/>
    <w:rsid w:val="00C35760"/>
    <w:rsid w:val="00C357C4"/>
    <w:rsid w:val="00C3779D"/>
    <w:rsid w:val="00C42EA4"/>
    <w:rsid w:val="00C43D45"/>
    <w:rsid w:val="00C476D3"/>
    <w:rsid w:val="00C47A3B"/>
    <w:rsid w:val="00C51451"/>
    <w:rsid w:val="00C517D1"/>
    <w:rsid w:val="00C518F7"/>
    <w:rsid w:val="00C56AAB"/>
    <w:rsid w:val="00C56B93"/>
    <w:rsid w:val="00C6062B"/>
    <w:rsid w:val="00C61B04"/>
    <w:rsid w:val="00C64B24"/>
    <w:rsid w:val="00C67E04"/>
    <w:rsid w:val="00C7507E"/>
    <w:rsid w:val="00C83712"/>
    <w:rsid w:val="00C8382F"/>
    <w:rsid w:val="00C87C23"/>
    <w:rsid w:val="00C92553"/>
    <w:rsid w:val="00C9264C"/>
    <w:rsid w:val="00C93829"/>
    <w:rsid w:val="00C94AE9"/>
    <w:rsid w:val="00C961C7"/>
    <w:rsid w:val="00CA4457"/>
    <w:rsid w:val="00CA69E1"/>
    <w:rsid w:val="00CC0CD9"/>
    <w:rsid w:val="00CC3868"/>
    <w:rsid w:val="00CC6227"/>
    <w:rsid w:val="00CC6B84"/>
    <w:rsid w:val="00CD1C15"/>
    <w:rsid w:val="00CD29FA"/>
    <w:rsid w:val="00CD4047"/>
    <w:rsid w:val="00CD4FF5"/>
    <w:rsid w:val="00CD6D68"/>
    <w:rsid w:val="00CD7D72"/>
    <w:rsid w:val="00CE13C2"/>
    <w:rsid w:val="00CE28DB"/>
    <w:rsid w:val="00CE72CF"/>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36AD9"/>
    <w:rsid w:val="00D47524"/>
    <w:rsid w:val="00D55B71"/>
    <w:rsid w:val="00D56072"/>
    <w:rsid w:val="00D56E20"/>
    <w:rsid w:val="00D60A84"/>
    <w:rsid w:val="00D62A7A"/>
    <w:rsid w:val="00D672E2"/>
    <w:rsid w:val="00D67E85"/>
    <w:rsid w:val="00D71100"/>
    <w:rsid w:val="00D72C51"/>
    <w:rsid w:val="00D76C28"/>
    <w:rsid w:val="00D77EFB"/>
    <w:rsid w:val="00D813B1"/>
    <w:rsid w:val="00D8176C"/>
    <w:rsid w:val="00D81F90"/>
    <w:rsid w:val="00D82784"/>
    <w:rsid w:val="00D84B29"/>
    <w:rsid w:val="00D85413"/>
    <w:rsid w:val="00D936A5"/>
    <w:rsid w:val="00D965FD"/>
    <w:rsid w:val="00D96911"/>
    <w:rsid w:val="00D972BC"/>
    <w:rsid w:val="00DA153F"/>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4943"/>
    <w:rsid w:val="00DF5740"/>
    <w:rsid w:val="00E04330"/>
    <w:rsid w:val="00E04B95"/>
    <w:rsid w:val="00E07188"/>
    <w:rsid w:val="00E1072B"/>
    <w:rsid w:val="00E1305F"/>
    <w:rsid w:val="00E144D3"/>
    <w:rsid w:val="00E14DCF"/>
    <w:rsid w:val="00E1745F"/>
    <w:rsid w:val="00E22646"/>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746"/>
    <w:rsid w:val="00E71BE0"/>
    <w:rsid w:val="00E8036E"/>
    <w:rsid w:val="00E8167D"/>
    <w:rsid w:val="00E83B9F"/>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C3BF9"/>
    <w:rsid w:val="00EC64CC"/>
    <w:rsid w:val="00EC6E9F"/>
    <w:rsid w:val="00ED3088"/>
    <w:rsid w:val="00ED45F8"/>
    <w:rsid w:val="00ED5A35"/>
    <w:rsid w:val="00ED7594"/>
    <w:rsid w:val="00ED79AD"/>
    <w:rsid w:val="00EE09FC"/>
    <w:rsid w:val="00EE31D3"/>
    <w:rsid w:val="00EE5E03"/>
    <w:rsid w:val="00EE7C24"/>
    <w:rsid w:val="00EF655E"/>
    <w:rsid w:val="00F0737C"/>
    <w:rsid w:val="00F110CA"/>
    <w:rsid w:val="00F11F12"/>
    <w:rsid w:val="00F146B1"/>
    <w:rsid w:val="00F15A84"/>
    <w:rsid w:val="00F15E0C"/>
    <w:rsid w:val="00F237CF"/>
    <w:rsid w:val="00F249C3"/>
    <w:rsid w:val="00F24C66"/>
    <w:rsid w:val="00F2665E"/>
    <w:rsid w:val="00F272A3"/>
    <w:rsid w:val="00F325FD"/>
    <w:rsid w:val="00F32A8A"/>
    <w:rsid w:val="00F33212"/>
    <w:rsid w:val="00F35531"/>
    <w:rsid w:val="00F366D1"/>
    <w:rsid w:val="00F4035C"/>
    <w:rsid w:val="00F40C88"/>
    <w:rsid w:val="00F504DA"/>
    <w:rsid w:val="00F50853"/>
    <w:rsid w:val="00F57BFA"/>
    <w:rsid w:val="00F61644"/>
    <w:rsid w:val="00F617F3"/>
    <w:rsid w:val="00F63109"/>
    <w:rsid w:val="00F664E0"/>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65B5"/>
    <w:rsid w:val="00FE7DB0"/>
    <w:rsid w:val="00FF4070"/>
    <w:rsid w:val="00FF4D04"/>
    <w:rsid w:val="00FF56EE"/>
    <w:rsid w:val="00FF6191"/>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457BA"/>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582112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05522408">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76452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2519987">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A7C1A-F7A5-4ACC-BA0B-AC5D0D7B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462C3636-8BAB-45F7-B62D-C30F6C0D194B}">
  <ds:schemaRefs>
    <ds:schemaRef ds:uri="http://purl.org/dc/elements/1.1/"/>
    <ds:schemaRef ds:uri="http://schemas.microsoft.com/office/2006/metadata/properties"/>
    <ds:schemaRef ds:uri="8c5f69da-4e09-4fb7-9d75-fde27337825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FAADA9F-57DB-43B5-B563-F5CEFC87F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2267</Words>
  <Characters>10513</Characters>
  <Application>Microsoft Office Word</Application>
  <DocSecurity>0</DocSecurity>
  <Lines>182</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88</cp:revision>
  <dcterms:created xsi:type="dcterms:W3CDTF">2020-02-14T19:28:00Z</dcterms:created>
  <dcterms:modified xsi:type="dcterms:W3CDTF">2020-04-11T05:09:00Z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3800740a-93dd-4474-8298-d820c5316ee4</vt:lpwstr>
  </property>
  <property fmtid="{D5CDD505-2E9C-101B-9397-08002B2CF9AE}" pid="3" name="CTP_TimeStamp">
    <vt:lpwstr>2020-04-11 05:09:13Z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